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874B" w14:textId="77777777" w:rsidR="00330C3E" w:rsidRDefault="00330C3E" w:rsidP="00330C3E">
      <w:pPr>
        <w:spacing w:after="0" w:line="240" w:lineRule="auto"/>
        <w:rPr>
          <w:rFonts w:ascii="Georgia" w:hAnsi="Georgia"/>
          <w:b/>
          <w:szCs w:val="32"/>
        </w:rPr>
      </w:pPr>
      <w:r>
        <w:rPr>
          <w:rFonts w:ascii="Georgia" w:hAnsi="Georgia"/>
          <w:b/>
          <w:szCs w:val="32"/>
        </w:rPr>
        <w:t>Name: ________________________________________</w:t>
      </w:r>
      <w:r>
        <w:rPr>
          <w:rFonts w:ascii="Georgia" w:hAnsi="Georgia"/>
          <w:b/>
          <w:szCs w:val="32"/>
        </w:rPr>
        <w:tab/>
      </w:r>
      <w:r>
        <w:rPr>
          <w:rFonts w:ascii="Georgia" w:hAnsi="Georgia"/>
          <w:b/>
          <w:szCs w:val="32"/>
        </w:rPr>
        <w:tab/>
        <w:t>Band: _____</w:t>
      </w:r>
    </w:p>
    <w:p w14:paraId="6369399C" w14:textId="77777777" w:rsidR="00330C3E" w:rsidRPr="007545A8" w:rsidRDefault="00330C3E" w:rsidP="00330C3E">
      <w:pPr>
        <w:tabs>
          <w:tab w:val="left" w:pos="3660"/>
        </w:tabs>
        <w:spacing w:after="0" w:line="240" w:lineRule="auto"/>
        <w:jc w:val="center"/>
        <w:rPr>
          <w:sz w:val="10"/>
        </w:rPr>
      </w:pPr>
    </w:p>
    <w:p w14:paraId="56D40F0E" w14:textId="062D49A5" w:rsidR="00330C3E" w:rsidRPr="00A024C9" w:rsidRDefault="00330C3E" w:rsidP="00330C3E">
      <w:pPr>
        <w:tabs>
          <w:tab w:val="left" w:pos="3660"/>
        </w:tabs>
        <w:spacing w:after="0" w:line="240" w:lineRule="auto"/>
        <w:jc w:val="center"/>
        <w:rPr>
          <w:rFonts w:ascii="Georgia" w:hAnsi="Georgia" w:cs="Arial"/>
          <w:b/>
          <w:sz w:val="28"/>
          <w:szCs w:val="28"/>
        </w:rPr>
      </w:pPr>
      <w:r>
        <w:rPr>
          <w:rFonts w:ascii="Georgia" w:hAnsi="Georgia" w:cs="Arial"/>
          <w:b/>
          <w:sz w:val="28"/>
          <w:szCs w:val="28"/>
        </w:rPr>
        <w:t>The RCC—Controversy over Renaissance Art</w:t>
      </w:r>
    </w:p>
    <w:p w14:paraId="20526FD1" w14:textId="77777777" w:rsidR="00330C3E" w:rsidRPr="007545A8" w:rsidRDefault="00330C3E" w:rsidP="00330C3E">
      <w:pPr>
        <w:tabs>
          <w:tab w:val="left" w:pos="3660"/>
        </w:tabs>
        <w:spacing w:after="0" w:line="240" w:lineRule="auto"/>
        <w:jc w:val="center"/>
        <w:rPr>
          <w:rFonts w:ascii="Georgia" w:hAnsi="Georgia" w:cs="Arial"/>
          <w:sz w:val="14"/>
        </w:rPr>
      </w:pPr>
    </w:p>
    <w:p w14:paraId="159875B4" w14:textId="45ED5819" w:rsidR="00330C3E" w:rsidRPr="00166307" w:rsidRDefault="00330C3E" w:rsidP="00330C3E">
      <w:pPr>
        <w:spacing w:after="0" w:line="240" w:lineRule="auto"/>
        <w:rPr>
          <w:rFonts w:ascii="Georgia" w:hAnsi="Georgia"/>
          <w:b/>
          <w:sz w:val="20"/>
          <w:szCs w:val="20"/>
        </w:rPr>
      </w:pPr>
      <w:r w:rsidRPr="00166307">
        <w:rPr>
          <w:rFonts w:ascii="Georgia" w:hAnsi="Georgia" w:cs="Arial"/>
          <w:b/>
          <w:sz w:val="20"/>
          <w:szCs w:val="20"/>
        </w:rPr>
        <w:t xml:space="preserve">DIRECTIONS: Actively read about </w:t>
      </w:r>
      <w:r>
        <w:rPr>
          <w:rFonts w:ascii="Georgia" w:hAnsi="Georgia" w:cs="Arial"/>
          <w:b/>
          <w:sz w:val="20"/>
          <w:szCs w:val="20"/>
        </w:rPr>
        <w:t>the Church’s reaction to Renaissance art</w:t>
      </w:r>
      <w:r w:rsidRPr="00166307">
        <w:rPr>
          <w:rFonts w:ascii="Georgia" w:hAnsi="Georgia" w:cs="Arial"/>
          <w:b/>
          <w:sz w:val="20"/>
          <w:szCs w:val="20"/>
        </w:rPr>
        <w:t xml:space="preserve">. </w:t>
      </w:r>
      <w:r w:rsidRPr="00166307">
        <w:rPr>
          <w:rFonts w:ascii="Georgia" w:hAnsi="Georgia"/>
          <w:b/>
          <w:sz w:val="20"/>
          <w:szCs w:val="20"/>
        </w:rPr>
        <w:t>Label where you see the following enduring issues this best associates with is (check all that apply):</w:t>
      </w:r>
    </w:p>
    <w:p w14:paraId="47C3A89C" w14:textId="77777777" w:rsidR="00330C3E" w:rsidRDefault="00330C3E" w:rsidP="00330C3E">
      <w:pPr>
        <w:pStyle w:val="Normal1"/>
        <w:rPr>
          <w:rFonts w:ascii="Georgia" w:hAnsi="Georgia"/>
          <w:b/>
          <w:sz w:val="20"/>
          <w:szCs w:val="20"/>
        </w:rPr>
      </w:pPr>
    </w:p>
    <w:p w14:paraId="7306FCC1" w14:textId="77777777" w:rsidR="00330C3E" w:rsidRPr="00330C3E" w:rsidRDefault="00330C3E" w:rsidP="00330C3E">
      <w:pPr>
        <w:pStyle w:val="Normal1"/>
        <w:rPr>
          <w:rFonts w:ascii="Georgia" w:hAnsi="Georgia"/>
          <w:b/>
          <w:sz w:val="4"/>
          <w:szCs w:val="20"/>
        </w:rPr>
        <w:sectPr w:rsidR="00330C3E" w:rsidRPr="00330C3E" w:rsidSect="00330C3E">
          <w:pgSz w:w="12240" w:h="20160" w:code="5"/>
          <w:pgMar w:top="432" w:right="432" w:bottom="144" w:left="432" w:header="720" w:footer="720" w:gutter="0"/>
          <w:cols w:space="720"/>
          <w:docGrid w:linePitch="360"/>
        </w:sectPr>
      </w:pPr>
    </w:p>
    <w:p w14:paraId="14E82687" w14:textId="126F029B" w:rsidR="00330C3E" w:rsidRPr="00166307" w:rsidRDefault="00330C3E" w:rsidP="00330C3E">
      <w:pPr>
        <w:pStyle w:val="Normal1"/>
        <w:numPr>
          <w:ilvl w:val="0"/>
          <w:numId w:val="1"/>
        </w:numPr>
        <w:rPr>
          <w:rFonts w:ascii="Georgia" w:hAnsi="Georgia"/>
          <w:b/>
          <w:sz w:val="20"/>
          <w:szCs w:val="20"/>
        </w:rPr>
      </w:pPr>
      <w:r w:rsidRPr="00166307">
        <w:rPr>
          <w:rFonts w:ascii="Georgia" w:hAnsi="Georgia"/>
          <w:b/>
          <w:sz w:val="20"/>
          <w:szCs w:val="20"/>
        </w:rPr>
        <w:lastRenderedPageBreak/>
        <w:t>CHANGE (CH)</w:t>
      </w:r>
    </w:p>
    <w:p w14:paraId="291ABBFF" w14:textId="77777777" w:rsidR="00330C3E" w:rsidRPr="00166307" w:rsidRDefault="00330C3E" w:rsidP="00330C3E">
      <w:pPr>
        <w:pStyle w:val="Normal1"/>
        <w:numPr>
          <w:ilvl w:val="0"/>
          <w:numId w:val="1"/>
        </w:numPr>
        <w:rPr>
          <w:rFonts w:ascii="Georgia" w:hAnsi="Georgia"/>
          <w:b/>
          <w:sz w:val="20"/>
          <w:szCs w:val="20"/>
        </w:rPr>
      </w:pPr>
      <w:r w:rsidRPr="00166307">
        <w:rPr>
          <w:rFonts w:ascii="Georgia" w:hAnsi="Georgia"/>
          <w:b/>
          <w:sz w:val="20"/>
          <w:szCs w:val="20"/>
        </w:rPr>
        <w:t>CONFLICT (CON)</w:t>
      </w:r>
    </w:p>
    <w:p w14:paraId="01AAECE6" w14:textId="77777777" w:rsidR="00330C3E" w:rsidRPr="00166307" w:rsidRDefault="00330C3E" w:rsidP="00330C3E">
      <w:pPr>
        <w:pStyle w:val="Normal1"/>
        <w:numPr>
          <w:ilvl w:val="0"/>
          <w:numId w:val="1"/>
        </w:numPr>
        <w:rPr>
          <w:rFonts w:ascii="Georgia" w:hAnsi="Georgia"/>
          <w:b/>
          <w:sz w:val="20"/>
          <w:szCs w:val="20"/>
        </w:rPr>
      </w:pPr>
      <w:r w:rsidRPr="00166307">
        <w:rPr>
          <w:rFonts w:ascii="Georgia" w:hAnsi="Georgia"/>
          <w:b/>
          <w:sz w:val="20"/>
          <w:szCs w:val="20"/>
        </w:rPr>
        <w:lastRenderedPageBreak/>
        <w:t>POWER (P)</w:t>
      </w:r>
    </w:p>
    <w:p w14:paraId="154EDD11" w14:textId="77777777" w:rsidR="00330C3E" w:rsidRPr="00166307" w:rsidRDefault="00330C3E" w:rsidP="00330C3E">
      <w:pPr>
        <w:pStyle w:val="Normal1"/>
        <w:numPr>
          <w:ilvl w:val="0"/>
          <w:numId w:val="1"/>
        </w:numPr>
        <w:rPr>
          <w:rFonts w:ascii="Georgia" w:hAnsi="Georgia"/>
          <w:b/>
          <w:sz w:val="20"/>
          <w:szCs w:val="20"/>
        </w:rPr>
      </w:pPr>
      <w:r w:rsidRPr="00166307">
        <w:rPr>
          <w:rFonts w:ascii="Georgia" w:hAnsi="Georgia"/>
          <w:b/>
          <w:sz w:val="20"/>
          <w:szCs w:val="20"/>
        </w:rPr>
        <w:t>TECHNOLOGY (T)</w:t>
      </w:r>
    </w:p>
    <w:p w14:paraId="3D599C63" w14:textId="77777777" w:rsidR="00330C3E" w:rsidRDefault="00330C3E" w:rsidP="00330C3E">
      <w:pPr>
        <w:spacing w:after="0" w:line="240" w:lineRule="auto"/>
        <w:rPr>
          <w:rFonts w:ascii="Georgia" w:hAnsi="Georgia" w:cs="Arial"/>
          <w:b/>
          <w:sz w:val="20"/>
          <w:szCs w:val="20"/>
        </w:rPr>
        <w:sectPr w:rsidR="00330C3E" w:rsidSect="00330C3E">
          <w:type w:val="continuous"/>
          <w:pgSz w:w="12240" w:h="20160" w:code="5"/>
          <w:pgMar w:top="432" w:right="432" w:bottom="144" w:left="432" w:header="720" w:footer="720" w:gutter="0"/>
          <w:cols w:num="2" w:space="720"/>
          <w:docGrid w:linePitch="360"/>
        </w:sectPr>
      </w:pPr>
    </w:p>
    <w:p w14:paraId="0D83A0C9" w14:textId="213A6C2D" w:rsidR="00330C3E" w:rsidRDefault="00330C3E" w:rsidP="00330C3E">
      <w:pPr>
        <w:spacing w:after="0" w:line="240" w:lineRule="auto"/>
        <w:rPr>
          <w:rFonts w:ascii="Georgia" w:hAnsi="Georgia" w:cs="Arial"/>
          <w:b/>
          <w:sz w:val="20"/>
          <w:szCs w:val="20"/>
        </w:rPr>
      </w:pPr>
      <w:r w:rsidRPr="00166307">
        <w:rPr>
          <w:rFonts w:ascii="Georgia" w:hAnsi="Georgia" w:cs="Arial"/>
          <w:b/>
          <w:sz w:val="20"/>
          <w:szCs w:val="20"/>
        </w:rPr>
        <w:lastRenderedPageBreak/>
        <w:t>Then answer the question that follows.</w:t>
      </w:r>
    </w:p>
    <w:p w14:paraId="31D14B9F" w14:textId="77777777" w:rsidR="00330C3E" w:rsidRPr="007545A8" w:rsidRDefault="00330C3E" w:rsidP="00330C3E">
      <w:pPr>
        <w:spacing w:after="0" w:line="240" w:lineRule="auto"/>
        <w:rPr>
          <w:rFonts w:ascii="Georgia" w:hAnsi="Georgia" w:cs="Arial"/>
          <w:b/>
          <w:sz w:val="10"/>
          <w:szCs w:val="20"/>
        </w:rPr>
      </w:pPr>
    </w:p>
    <w:p w14:paraId="6DFC6044" w14:textId="77777777" w:rsidR="003D7CD6" w:rsidRDefault="003D7CD6" w:rsidP="00330C3E">
      <w:pPr>
        <w:spacing w:after="0" w:line="240" w:lineRule="auto"/>
        <w:rPr>
          <w:rFonts w:ascii="Georgia" w:hAnsi="Georgia"/>
          <w:b/>
          <w:sz w:val="18"/>
          <w:szCs w:val="18"/>
        </w:rPr>
      </w:pPr>
      <w:r>
        <w:rPr>
          <w:rFonts w:ascii="Georgia" w:hAnsi="Georgia"/>
          <w:b/>
          <w:sz w:val="18"/>
          <w:szCs w:val="18"/>
        </w:rPr>
        <w:t>Historic Context</w:t>
      </w:r>
    </w:p>
    <w:p w14:paraId="37D75883" w14:textId="064B1EAF" w:rsidR="00330C3E" w:rsidRDefault="00E565AE" w:rsidP="00330C3E">
      <w:pPr>
        <w:spacing w:after="0" w:line="240" w:lineRule="auto"/>
        <w:rPr>
          <w:rFonts w:ascii="Georgia" w:hAnsi="Georgia"/>
          <w:sz w:val="18"/>
          <w:szCs w:val="18"/>
        </w:rPr>
      </w:pPr>
      <w:r w:rsidRPr="00330C3E">
        <w:rPr>
          <w:rFonts w:ascii="Georgia" w:hAnsi="Georgia"/>
          <w:sz w:val="18"/>
          <w:szCs w:val="18"/>
        </w:rPr>
        <w:t>Heavily influenced by the “rebirth” of interes</w:t>
      </w:r>
      <w:r w:rsidR="00330C3E">
        <w:rPr>
          <w:rFonts w:ascii="Georgia" w:hAnsi="Georgia"/>
          <w:sz w:val="18"/>
          <w:szCs w:val="18"/>
        </w:rPr>
        <w:t xml:space="preserve">t in the art and culture of the </w:t>
      </w:r>
      <w:r w:rsidR="003000A8" w:rsidRPr="00330C3E">
        <w:rPr>
          <w:rFonts w:ascii="Georgia" w:hAnsi="Georgia"/>
          <w:sz w:val="18"/>
          <w:szCs w:val="18"/>
        </w:rPr>
        <w:t>classical civilizations of the</w:t>
      </w:r>
      <w:r w:rsidR="00330C3E">
        <w:rPr>
          <w:rFonts w:ascii="Georgia" w:hAnsi="Georgia"/>
          <w:sz w:val="18"/>
          <w:szCs w:val="18"/>
        </w:rPr>
        <w:t xml:space="preserve"> Greeks and Romans, d</w:t>
      </w:r>
      <w:r w:rsidRPr="00330C3E">
        <w:rPr>
          <w:rFonts w:ascii="Georgia" w:hAnsi="Georgia"/>
          <w:sz w:val="18"/>
          <w:szCs w:val="18"/>
        </w:rPr>
        <w:t>uring this time</w:t>
      </w:r>
      <w:r w:rsidR="00330C3E">
        <w:rPr>
          <w:rFonts w:ascii="Georgia" w:hAnsi="Georgia"/>
          <w:sz w:val="18"/>
          <w:szCs w:val="18"/>
        </w:rPr>
        <w:t>,</w:t>
      </w:r>
      <w:r w:rsidRPr="00330C3E">
        <w:rPr>
          <w:rFonts w:ascii="Georgia" w:hAnsi="Georgia"/>
          <w:sz w:val="18"/>
          <w:szCs w:val="18"/>
        </w:rPr>
        <w:t xml:space="preserve"> artist continued the trends of the </w:t>
      </w:r>
      <w:r w:rsidR="00330C3E" w:rsidRPr="00330C3E">
        <w:rPr>
          <w:rFonts w:ascii="Georgia" w:hAnsi="Georgia"/>
          <w:sz w:val="18"/>
          <w:szCs w:val="18"/>
        </w:rPr>
        <w:t>earlier</w:t>
      </w:r>
      <w:r w:rsidRPr="00330C3E">
        <w:rPr>
          <w:rFonts w:ascii="Georgia" w:hAnsi="Georgia"/>
          <w:sz w:val="18"/>
          <w:szCs w:val="18"/>
        </w:rPr>
        <w:t xml:space="preserve"> period without fundamental</w:t>
      </w:r>
      <w:r w:rsidR="00B413FA">
        <w:rPr>
          <w:rFonts w:ascii="Georgia" w:hAnsi="Georgia"/>
          <w:sz w:val="18"/>
          <w:szCs w:val="18"/>
        </w:rPr>
        <w:t xml:space="preserve"> (important)</w:t>
      </w:r>
      <w:r w:rsidRPr="00330C3E">
        <w:rPr>
          <w:rFonts w:ascii="Georgia" w:hAnsi="Georgia"/>
          <w:sz w:val="18"/>
          <w:szCs w:val="18"/>
        </w:rPr>
        <w:t xml:space="preserve"> changes, but using classical clothing and architectural settings which were after all appropriate for New Testament scenes.</w:t>
      </w:r>
      <w:r w:rsidR="00D93E6C">
        <w:rPr>
          <w:rFonts w:ascii="Georgia" w:hAnsi="Georgia"/>
          <w:sz w:val="18"/>
          <w:szCs w:val="18"/>
        </w:rPr>
        <w:t xml:space="preserve">  </w:t>
      </w:r>
      <w:r w:rsidRPr="00330C3E">
        <w:rPr>
          <w:rFonts w:ascii="Georgia" w:hAnsi="Georgia"/>
          <w:sz w:val="18"/>
          <w:szCs w:val="18"/>
        </w:rPr>
        <w:t>How</w:t>
      </w:r>
      <w:r w:rsidR="003000A8" w:rsidRPr="00330C3E">
        <w:rPr>
          <w:rFonts w:ascii="Georgia" w:hAnsi="Georgia"/>
          <w:sz w:val="18"/>
          <w:szCs w:val="18"/>
        </w:rPr>
        <w:t>e</w:t>
      </w:r>
      <w:r w:rsidRPr="00330C3E">
        <w:rPr>
          <w:rFonts w:ascii="Georgia" w:hAnsi="Georgia"/>
          <w:sz w:val="18"/>
          <w:szCs w:val="18"/>
        </w:rPr>
        <w:t>ver</w:t>
      </w:r>
      <w:r w:rsidR="00D93E6C">
        <w:rPr>
          <w:rFonts w:ascii="Georgia" w:hAnsi="Georgia"/>
          <w:sz w:val="18"/>
          <w:szCs w:val="18"/>
        </w:rPr>
        <w:t>,</w:t>
      </w:r>
      <w:r w:rsidRPr="00330C3E">
        <w:rPr>
          <w:rFonts w:ascii="Georgia" w:hAnsi="Georgia"/>
          <w:sz w:val="18"/>
          <w:szCs w:val="18"/>
        </w:rPr>
        <w:t xml:space="preserve"> a clear loss or religious intensity</w:t>
      </w:r>
      <w:r w:rsidR="003000A8" w:rsidRPr="00330C3E">
        <w:rPr>
          <w:rFonts w:ascii="Georgia" w:hAnsi="Georgia"/>
          <w:sz w:val="18"/>
          <w:szCs w:val="18"/>
        </w:rPr>
        <w:t xml:space="preserve"> (passion)</w:t>
      </w:r>
      <w:r w:rsidRPr="00330C3E">
        <w:rPr>
          <w:rFonts w:ascii="Georgia" w:hAnsi="Georgia"/>
          <w:sz w:val="18"/>
          <w:szCs w:val="18"/>
        </w:rPr>
        <w:t xml:space="preserve"> is apparent in many early Renaissance religious paintings. The famous fre</w:t>
      </w:r>
      <w:r w:rsidR="003000A8" w:rsidRPr="00330C3E">
        <w:rPr>
          <w:rFonts w:ascii="Georgia" w:hAnsi="Georgia"/>
          <w:sz w:val="18"/>
          <w:szCs w:val="18"/>
        </w:rPr>
        <w:t xml:space="preserve">scoes in the </w:t>
      </w:r>
      <w:proofErr w:type="spellStart"/>
      <w:r w:rsidR="003000A8" w:rsidRPr="00330C3E">
        <w:rPr>
          <w:rFonts w:ascii="Georgia" w:hAnsi="Georgia"/>
          <w:sz w:val="18"/>
          <w:szCs w:val="18"/>
        </w:rPr>
        <w:t>Tornabuoni</w:t>
      </w:r>
      <w:proofErr w:type="spellEnd"/>
      <w:r w:rsidR="003000A8" w:rsidRPr="00330C3E">
        <w:rPr>
          <w:rFonts w:ascii="Georgia" w:hAnsi="Georgia"/>
          <w:sz w:val="18"/>
          <w:szCs w:val="18"/>
        </w:rPr>
        <w:t xml:space="preserve"> Chapel b</w:t>
      </w:r>
      <w:r w:rsidRPr="00330C3E">
        <w:rPr>
          <w:rFonts w:ascii="Georgia" w:hAnsi="Georgia"/>
          <w:sz w:val="18"/>
          <w:szCs w:val="18"/>
        </w:rPr>
        <w:t>y Domenico Ghirlandaio (1485-90) seem more interested in the detailed depiction of scenes of bourgeois</w:t>
      </w:r>
      <w:r w:rsidR="003000A8" w:rsidRPr="00330C3E">
        <w:rPr>
          <w:rFonts w:ascii="Georgia" w:hAnsi="Georgia"/>
          <w:sz w:val="18"/>
          <w:szCs w:val="18"/>
        </w:rPr>
        <w:t xml:space="preserve"> (rich)</w:t>
      </w:r>
      <w:r w:rsidRPr="00330C3E">
        <w:rPr>
          <w:rFonts w:ascii="Georgia" w:hAnsi="Georgia"/>
          <w:sz w:val="18"/>
          <w:szCs w:val="18"/>
        </w:rPr>
        <w:t xml:space="preserve"> city life than their actual</w:t>
      </w:r>
      <w:r w:rsidR="003000A8" w:rsidRPr="00330C3E">
        <w:rPr>
          <w:rFonts w:ascii="Georgia" w:hAnsi="Georgia"/>
          <w:sz w:val="18"/>
          <w:szCs w:val="18"/>
        </w:rPr>
        <w:t xml:space="preserve"> religious</w:t>
      </w:r>
      <w:r w:rsidRPr="00330C3E">
        <w:rPr>
          <w:rFonts w:ascii="Georgia" w:hAnsi="Georgia"/>
          <w:sz w:val="18"/>
          <w:szCs w:val="18"/>
        </w:rPr>
        <w:t xml:space="preserve"> subjects.  Another example, the Life o</w:t>
      </w:r>
      <w:r w:rsidR="00DD1C17">
        <w:rPr>
          <w:rFonts w:ascii="Georgia" w:hAnsi="Georgia"/>
          <w:sz w:val="18"/>
          <w:szCs w:val="18"/>
        </w:rPr>
        <w:t>f the Virgin and that of John th</w:t>
      </w:r>
      <w:r w:rsidRPr="00330C3E">
        <w:rPr>
          <w:rFonts w:ascii="Georgia" w:hAnsi="Georgia"/>
          <w:sz w:val="18"/>
          <w:szCs w:val="18"/>
        </w:rPr>
        <w:t xml:space="preserve">e Baptist by </w:t>
      </w:r>
      <w:proofErr w:type="spellStart"/>
      <w:r w:rsidRPr="00330C3E">
        <w:rPr>
          <w:rFonts w:ascii="Georgia" w:hAnsi="Georgia"/>
          <w:sz w:val="18"/>
          <w:szCs w:val="18"/>
        </w:rPr>
        <w:t>Benozzo</w:t>
      </w:r>
      <w:proofErr w:type="spellEnd"/>
      <w:r w:rsidRPr="00330C3E">
        <w:rPr>
          <w:rFonts w:ascii="Georgia" w:hAnsi="Georgia"/>
          <w:sz w:val="18"/>
          <w:szCs w:val="18"/>
        </w:rPr>
        <w:t xml:space="preserve"> </w:t>
      </w:r>
      <w:proofErr w:type="spellStart"/>
      <w:r w:rsidRPr="00330C3E">
        <w:rPr>
          <w:rFonts w:ascii="Georgia" w:hAnsi="Georgia"/>
          <w:sz w:val="18"/>
          <w:szCs w:val="18"/>
        </w:rPr>
        <w:t>Gozzoli</w:t>
      </w:r>
      <w:proofErr w:type="spellEnd"/>
      <w:r w:rsidRPr="00330C3E">
        <w:rPr>
          <w:rFonts w:ascii="Georgia" w:hAnsi="Georgia"/>
          <w:sz w:val="18"/>
          <w:szCs w:val="18"/>
        </w:rPr>
        <w:t xml:space="preserve"> (1459-61) is more a celebration of Medici</w:t>
      </w:r>
      <w:r w:rsidR="003000A8" w:rsidRPr="00330C3E">
        <w:rPr>
          <w:rFonts w:ascii="Georgia" w:hAnsi="Georgia"/>
          <w:sz w:val="18"/>
          <w:szCs w:val="18"/>
        </w:rPr>
        <w:t xml:space="preserve"> (high)</w:t>
      </w:r>
      <w:r w:rsidRPr="00330C3E">
        <w:rPr>
          <w:rFonts w:ascii="Georgia" w:hAnsi="Georgia"/>
          <w:sz w:val="18"/>
          <w:szCs w:val="18"/>
        </w:rPr>
        <w:t xml:space="preserve"> status than of the arrival of the Magi</w:t>
      </w:r>
      <w:r w:rsidR="005C0BDE" w:rsidRPr="00330C3E">
        <w:rPr>
          <w:rFonts w:ascii="Georgia" w:hAnsi="Georgia"/>
          <w:sz w:val="18"/>
          <w:szCs w:val="18"/>
        </w:rPr>
        <w:t xml:space="preserve"> (the three wise men)</w:t>
      </w:r>
      <w:r w:rsidRPr="00330C3E">
        <w:rPr>
          <w:rFonts w:ascii="Georgia" w:hAnsi="Georgia"/>
          <w:sz w:val="18"/>
          <w:szCs w:val="18"/>
        </w:rPr>
        <w:t>.</w:t>
      </w:r>
      <w:r w:rsidR="00762C52" w:rsidRPr="00330C3E">
        <w:rPr>
          <w:rFonts w:ascii="Georgia" w:hAnsi="Georgia"/>
          <w:sz w:val="18"/>
          <w:szCs w:val="18"/>
        </w:rPr>
        <w:t xml:space="preserve"> The situation was further exacerbated</w:t>
      </w:r>
      <w:r w:rsidR="003000A8" w:rsidRPr="00330C3E">
        <w:rPr>
          <w:rFonts w:ascii="Georgia" w:hAnsi="Georgia"/>
          <w:sz w:val="18"/>
          <w:szCs w:val="18"/>
        </w:rPr>
        <w:t xml:space="preserve"> (made worse)</w:t>
      </w:r>
      <w:r w:rsidR="00762C52" w:rsidRPr="00330C3E">
        <w:rPr>
          <w:rFonts w:ascii="Georgia" w:hAnsi="Georgia"/>
          <w:sz w:val="18"/>
          <w:szCs w:val="18"/>
        </w:rPr>
        <w:t xml:space="preserve"> during the era of the</w:t>
      </w:r>
      <w:r w:rsidR="007545A8">
        <w:rPr>
          <w:rFonts w:ascii="Georgia" w:hAnsi="Georgia"/>
          <w:sz w:val="18"/>
          <w:szCs w:val="18"/>
        </w:rPr>
        <w:t xml:space="preserve"> High Renaissance painting, as h</w:t>
      </w:r>
      <w:r w:rsidR="00762C52" w:rsidRPr="00330C3E">
        <w:rPr>
          <w:rFonts w:ascii="Georgia" w:hAnsi="Georgia"/>
          <w:sz w:val="18"/>
          <w:szCs w:val="18"/>
        </w:rPr>
        <w:t>umanism (characteristically expressed in the male and female nude) became an important feature of Renaissance aesthetics</w:t>
      </w:r>
      <w:r w:rsidR="003000A8" w:rsidRPr="00330C3E">
        <w:rPr>
          <w:rFonts w:ascii="Georgia" w:hAnsi="Georgia"/>
          <w:sz w:val="18"/>
          <w:szCs w:val="18"/>
        </w:rPr>
        <w:t xml:space="preserve"> (appreciation of beauty)</w:t>
      </w:r>
      <w:r w:rsidR="00762C52" w:rsidRPr="00330C3E">
        <w:rPr>
          <w:rFonts w:ascii="Georgia" w:hAnsi="Georgia"/>
          <w:sz w:val="18"/>
          <w:szCs w:val="18"/>
        </w:rPr>
        <w:t xml:space="preserve">; as demonstrated in the marble </w:t>
      </w:r>
      <w:r w:rsidR="003000A8" w:rsidRPr="00330C3E">
        <w:rPr>
          <w:rFonts w:ascii="Georgia" w:hAnsi="Georgia"/>
          <w:sz w:val="18"/>
          <w:szCs w:val="18"/>
        </w:rPr>
        <w:t>statue of David by Michelangelo</w:t>
      </w:r>
      <w:r w:rsidR="00762C52" w:rsidRPr="00330C3E">
        <w:rPr>
          <w:rFonts w:ascii="Georgia" w:hAnsi="Georgia"/>
          <w:sz w:val="18"/>
          <w:szCs w:val="18"/>
        </w:rPr>
        <w:t xml:space="preserve">. </w:t>
      </w:r>
      <w:r w:rsidR="003000A8" w:rsidRPr="00330C3E">
        <w:rPr>
          <w:rFonts w:ascii="Georgia" w:hAnsi="Georgia"/>
          <w:sz w:val="18"/>
          <w:szCs w:val="18"/>
        </w:rPr>
        <w:t xml:space="preserve"> All of these examples </w:t>
      </w:r>
      <w:r w:rsidRPr="00330C3E">
        <w:rPr>
          <w:rFonts w:ascii="Georgia" w:hAnsi="Georgia"/>
          <w:sz w:val="18"/>
          <w:szCs w:val="18"/>
        </w:rPr>
        <w:t>come from Florence, the heart of the Early Renaissance, and the place</w:t>
      </w:r>
      <w:r w:rsidR="00EB36FB" w:rsidRPr="00330C3E">
        <w:rPr>
          <w:rFonts w:ascii="Georgia" w:hAnsi="Georgia"/>
          <w:sz w:val="18"/>
          <w:szCs w:val="18"/>
        </w:rPr>
        <w:t xml:space="preserve"> where the charismatic </w:t>
      </w:r>
      <w:r w:rsidR="00EB36FB" w:rsidRPr="00330C3E">
        <w:rPr>
          <w:rFonts w:ascii="Georgia" w:hAnsi="Georgia"/>
          <w:b/>
          <w:sz w:val="18"/>
          <w:szCs w:val="18"/>
        </w:rPr>
        <w:t>Italian</w:t>
      </w:r>
      <w:r w:rsidRPr="00330C3E">
        <w:rPr>
          <w:rFonts w:ascii="Georgia" w:hAnsi="Georgia"/>
          <w:b/>
          <w:sz w:val="18"/>
          <w:szCs w:val="18"/>
        </w:rPr>
        <w:t xml:space="preserve"> preacher Savonarola</w:t>
      </w:r>
      <w:r w:rsidRPr="00330C3E">
        <w:rPr>
          <w:rFonts w:ascii="Georgia" w:hAnsi="Georgia"/>
          <w:sz w:val="18"/>
          <w:szCs w:val="18"/>
        </w:rPr>
        <w:t xml:space="preserve"> launched his attack on the worldliness of the life and art of the citizens</w:t>
      </w:r>
      <w:r w:rsidR="003000A8" w:rsidRPr="00330C3E">
        <w:rPr>
          <w:rFonts w:ascii="Georgia" w:hAnsi="Georgia"/>
          <w:sz w:val="18"/>
          <w:szCs w:val="18"/>
        </w:rPr>
        <w:t xml:space="preserve">. Like Savonarola this </w:t>
      </w:r>
      <w:r w:rsidR="00890699" w:rsidRPr="00330C3E">
        <w:rPr>
          <w:rFonts w:ascii="Georgia" w:hAnsi="Georgia"/>
          <w:sz w:val="18"/>
          <w:szCs w:val="18"/>
        </w:rPr>
        <w:t>non-traditional approach to art did not go down well with the Roman Catholic Church.</w:t>
      </w:r>
      <w:r w:rsidR="00AD619E" w:rsidRPr="00330C3E">
        <w:rPr>
          <w:rFonts w:ascii="Georgia" w:hAnsi="Georgia"/>
          <w:sz w:val="18"/>
          <w:szCs w:val="18"/>
        </w:rPr>
        <w:t xml:space="preserve"> Savonarola launched his attack on the worldliness of the life and art of the citizens,</w:t>
      </w:r>
      <w:r w:rsidR="00B413FA">
        <w:rPr>
          <w:rFonts w:ascii="Georgia" w:hAnsi="Georgia"/>
          <w:sz w:val="18"/>
          <w:szCs w:val="18"/>
        </w:rPr>
        <w:t xml:space="preserve"> ending </w:t>
      </w:r>
      <w:r w:rsidR="00B413FA" w:rsidRPr="00330C3E">
        <w:rPr>
          <w:rFonts w:ascii="Georgia" w:hAnsi="Georgia"/>
          <w:sz w:val="18"/>
          <w:szCs w:val="18"/>
        </w:rPr>
        <w:t>in</w:t>
      </w:r>
      <w:r w:rsidR="00AD619E" w:rsidRPr="00330C3E">
        <w:rPr>
          <w:rFonts w:ascii="Georgia" w:hAnsi="Georgia"/>
          <w:sz w:val="18"/>
          <w:szCs w:val="18"/>
        </w:rPr>
        <w:t xml:space="preserve"> his famous </w:t>
      </w:r>
      <w:r w:rsidR="00AD619E" w:rsidRPr="00B413FA">
        <w:rPr>
          <w:rFonts w:ascii="Georgia" w:hAnsi="Georgia"/>
          <w:b/>
          <w:sz w:val="18"/>
          <w:szCs w:val="18"/>
        </w:rPr>
        <w:t>Bonfire of the Vanities in 149</w:t>
      </w:r>
      <w:r w:rsidR="00F8578C" w:rsidRPr="00B413FA">
        <w:rPr>
          <w:rFonts w:ascii="Georgia" w:hAnsi="Georgia"/>
          <w:b/>
          <w:sz w:val="18"/>
          <w:szCs w:val="18"/>
        </w:rPr>
        <w:t>7</w:t>
      </w:r>
      <w:r w:rsidR="00F8578C" w:rsidRPr="00330C3E">
        <w:rPr>
          <w:rFonts w:ascii="Georgia" w:hAnsi="Georgia"/>
          <w:sz w:val="18"/>
          <w:szCs w:val="18"/>
        </w:rPr>
        <w:t>. A bonfire of the vanities is a burning of objects condemned by</w:t>
      </w:r>
      <w:r w:rsidR="00B413FA">
        <w:rPr>
          <w:rFonts w:ascii="Georgia" w:hAnsi="Georgia"/>
          <w:sz w:val="18"/>
          <w:szCs w:val="18"/>
        </w:rPr>
        <w:t xml:space="preserve"> religious leaders as sinful acts. </w:t>
      </w:r>
      <w:r w:rsidR="00F8578C" w:rsidRPr="00330C3E">
        <w:rPr>
          <w:rFonts w:ascii="Georgia" w:hAnsi="Georgia"/>
          <w:sz w:val="18"/>
          <w:szCs w:val="18"/>
        </w:rPr>
        <w:t xml:space="preserve">Savonarola collected and publicly burned thousands of </w:t>
      </w:r>
      <w:r w:rsidR="003000A8" w:rsidRPr="00330C3E">
        <w:rPr>
          <w:rFonts w:ascii="Georgia" w:hAnsi="Georgia"/>
          <w:sz w:val="18"/>
          <w:szCs w:val="18"/>
        </w:rPr>
        <w:t>objects such as cosmetics, art,</w:t>
      </w:r>
      <w:r w:rsidR="00F8578C" w:rsidRPr="00330C3E">
        <w:rPr>
          <w:rFonts w:ascii="Georgia" w:hAnsi="Georgia"/>
          <w:sz w:val="18"/>
          <w:szCs w:val="18"/>
        </w:rPr>
        <w:t xml:space="preserve"> mirrors, fine dresses, playing cards, books that deem</w:t>
      </w:r>
      <w:r w:rsidR="003000A8" w:rsidRPr="00330C3E">
        <w:rPr>
          <w:rFonts w:ascii="Georgia" w:hAnsi="Georgia"/>
          <w:sz w:val="18"/>
          <w:szCs w:val="18"/>
        </w:rPr>
        <w:t>ed to be immoral, secular songs</w:t>
      </w:r>
      <w:r w:rsidR="00F8578C" w:rsidRPr="00330C3E">
        <w:rPr>
          <w:rFonts w:ascii="Georgia" w:hAnsi="Georgia"/>
          <w:sz w:val="18"/>
          <w:szCs w:val="18"/>
        </w:rPr>
        <w:t xml:space="preserve"> and even musical in</w:t>
      </w:r>
      <w:r w:rsidR="003000A8" w:rsidRPr="00330C3E">
        <w:rPr>
          <w:rFonts w:ascii="Georgia" w:hAnsi="Georgia"/>
          <w:sz w:val="18"/>
          <w:szCs w:val="18"/>
        </w:rPr>
        <w:t>s</w:t>
      </w:r>
      <w:r w:rsidR="007545A8">
        <w:rPr>
          <w:rFonts w:ascii="Georgia" w:hAnsi="Georgia"/>
          <w:sz w:val="18"/>
          <w:szCs w:val="18"/>
        </w:rPr>
        <w:t>truments</w:t>
      </w:r>
      <w:r w:rsidR="00F8578C" w:rsidRPr="00330C3E">
        <w:rPr>
          <w:rFonts w:ascii="Georgia" w:hAnsi="Georgia"/>
          <w:sz w:val="18"/>
          <w:szCs w:val="18"/>
        </w:rPr>
        <w:t xml:space="preserve"> books. The focus of this destruction was on objects that migh</w:t>
      </w:r>
      <w:r w:rsidR="00780975" w:rsidRPr="00330C3E">
        <w:rPr>
          <w:rFonts w:ascii="Georgia" w:hAnsi="Georgia"/>
          <w:sz w:val="18"/>
          <w:szCs w:val="18"/>
        </w:rPr>
        <w:t>t</w:t>
      </w:r>
      <w:r w:rsidR="00330C3E">
        <w:rPr>
          <w:rFonts w:ascii="Georgia" w:hAnsi="Georgia"/>
          <w:sz w:val="18"/>
          <w:szCs w:val="18"/>
        </w:rPr>
        <w:t xml:space="preserve"> tempt one to sin.</w:t>
      </w:r>
    </w:p>
    <w:p w14:paraId="54B0B5E5" w14:textId="13F3C04B" w:rsidR="00E565AE" w:rsidRPr="00330C3E" w:rsidRDefault="00E565AE" w:rsidP="00330C3E">
      <w:pPr>
        <w:spacing w:after="0" w:line="240" w:lineRule="auto"/>
        <w:rPr>
          <w:rFonts w:ascii="Georgia" w:hAnsi="Georgia"/>
          <w:sz w:val="18"/>
          <w:szCs w:val="18"/>
        </w:rPr>
      </w:pPr>
    </w:p>
    <w:p w14:paraId="5E011D86" w14:textId="52CABA4A" w:rsidR="003000A8" w:rsidRDefault="003000A8" w:rsidP="007545A8">
      <w:pPr>
        <w:spacing w:after="0" w:line="360" w:lineRule="auto"/>
        <w:rPr>
          <w:rFonts w:ascii="Georgia" w:hAnsi="Georgia"/>
          <w:sz w:val="20"/>
          <w:szCs w:val="20"/>
        </w:rPr>
      </w:pPr>
      <w:r w:rsidRPr="007545A8">
        <w:rPr>
          <w:rFonts w:ascii="Georgia" w:hAnsi="Georgia"/>
          <w:b/>
          <w:sz w:val="20"/>
          <w:szCs w:val="20"/>
        </w:rPr>
        <w:t xml:space="preserve">What </w:t>
      </w:r>
      <w:r w:rsidR="007545A8" w:rsidRPr="007545A8">
        <w:rPr>
          <w:rFonts w:ascii="Georgia" w:hAnsi="Georgia"/>
          <w:b/>
          <w:sz w:val="20"/>
          <w:szCs w:val="20"/>
        </w:rPr>
        <w:t>were the</w:t>
      </w:r>
      <w:r w:rsidRPr="007545A8">
        <w:rPr>
          <w:rFonts w:ascii="Georgia" w:hAnsi="Georgia"/>
          <w:b/>
          <w:sz w:val="20"/>
          <w:szCs w:val="20"/>
        </w:rPr>
        <w:t xml:space="preserve"> </w:t>
      </w:r>
      <w:r w:rsidRPr="007545A8">
        <w:rPr>
          <w:rFonts w:ascii="Georgia" w:hAnsi="Georgia"/>
          <w:b/>
          <w:sz w:val="20"/>
          <w:szCs w:val="20"/>
          <w:u w:val="single"/>
        </w:rPr>
        <w:t>historical circumstances</w:t>
      </w:r>
      <w:r w:rsidRPr="007545A8">
        <w:rPr>
          <w:rFonts w:ascii="Georgia" w:hAnsi="Georgia"/>
          <w:b/>
          <w:sz w:val="20"/>
          <w:szCs w:val="20"/>
        </w:rPr>
        <w:t xml:space="preserve"> that led to the Bonfire of the Vanities?</w:t>
      </w:r>
      <w:r w:rsidR="007545A8">
        <w:rPr>
          <w:rFonts w:ascii="Georgia" w:hAnsi="Georgia"/>
          <w:b/>
          <w:sz w:val="20"/>
          <w:szCs w:val="20"/>
        </w:rPr>
        <w:t xml:space="preserve"> </w:t>
      </w:r>
      <w:r w:rsidR="007545A8">
        <w:rPr>
          <w:rFonts w:ascii="Georgia" w:hAnsi="Georgia"/>
          <w:sz w:val="20"/>
          <w:szCs w:val="20"/>
        </w:rPr>
        <w:t>_________________________</w:t>
      </w:r>
    </w:p>
    <w:p w14:paraId="64FCD6D6" w14:textId="46598DF6" w:rsidR="007545A8" w:rsidRDefault="007545A8" w:rsidP="007545A8">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8E7F10" w14:textId="428BC47A" w:rsidR="007545A8" w:rsidRPr="007545A8" w:rsidRDefault="007545A8" w:rsidP="007545A8">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14:paraId="01D3B8B4" w14:textId="0272B88F" w:rsidR="00890699" w:rsidRPr="007545A8" w:rsidRDefault="00780975" w:rsidP="007545A8">
      <w:pPr>
        <w:spacing w:after="0" w:line="240" w:lineRule="auto"/>
        <w:rPr>
          <w:rFonts w:ascii="Georgia" w:hAnsi="Georgia"/>
          <w:b/>
          <w:sz w:val="20"/>
        </w:rPr>
      </w:pPr>
      <w:r w:rsidRPr="007545A8">
        <w:rPr>
          <w:rFonts w:ascii="Georgia" w:hAnsi="Georgia"/>
          <w:b/>
          <w:sz w:val="20"/>
        </w:rPr>
        <w:t>One of Savonarola’s sermons in 1496 before leaving for Rome:</w:t>
      </w:r>
    </w:p>
    <w:p w14:paraId="62D0E1C9" w14:textId="77777777" w:rsidR="007545A8" w:rsidRPr="007545A8" w:rsidRDefault="007545A8" w:rsidP="007545A8">
      <w:pPr>
        <w:spacing w:after="0" w:line="240" w:lineRule="auto"/>
        <w:rPr>
          <w:rFonts w:ascii="Georgia" w:hAnsi="Georgia"/>
          <w:b/>
          <w:sz w:val="6"/>
        </w:rPr>
      </w:pPr>
    </w:p>
    <w:p w14:paraId="087D07E2" w14:textId="0D4C1E47" w:rsidR="00780975" w:rsidRDefault="00780975" w:rsidP="007545A8">
      <w:pPr>
        <w:spacing w:after="0" w:line="240" w:lineRule="auto"/>
        <w:rPr>
          <w:rFonts w:ascii="Georgia" w:hAnsi="Georgia"/>
          <w:i/>
          <w:sz w:val="20"/>
        </w:rPr>
      </w:pPr>
      <w:r w:rsidRPr="007545A8">
        <w:rPr>
          <w:rFonts w:ascii="Georgia" w:hAnsi="Georgia"/>
          <w:i/>
          <w:sz w:val="20"/>
        </w:rPr>
        <w:t>Look at the customs of Florence: how the Florentine women marry off their girls</w:t>
      </w:r>
      <w:r w:rsidR="003000A8" w:rsidRPr="007545A8">
        <w:rPr>
          <w:rFonts w:ascii="Georgia" w:hAnsi="Georgia"/>
          <w:i/>
          <w:sz w:val="20"/>
        </w:rPr>
        <w:t xml:space="preserve"> (pay them to model for paintings)</w:t>
      </w:r>
      <w:r w:rsidRPr="007545A8">
        <w:rPr>
          <w:rFonts w:ascii="Georgia" w:hAnsi="Georgia"/>
          <w:i/>
          <w:sz w:val="20"/>
        </w:rPr>
        <w:t>, put them on show</w:t>
      </w:r>
      <w:r w:rsidR="003000A8" w:rsidRPr="007545A8">
        <w:rPr>
          <w:rFonts w:ascii="Georgia" w:hAnsi="Georgia"/>
          <w:i/>
          <w:sz w:val="20"/>
        </w:rPr>
        <w:t xml:space="preserve"> (in paintings)</w:t>
      </w:r>
      <w:r w:rsidRPr="007545A8">
        <w:rPr>
          <w:rFonts w:ascii="Georgia" w:hAnsi="Georgia"/>
          <w:i/>
          <w:sz w:val="20"/>
        </w:rPr>
        <w:t xml:space="preserve"> and outfit them so that they look like nymphs, and the first thing they do is take them to Santa </w:t>
      </w:r>
      <w:proofErr w:type="spellStart"/>
      <w:r w:rsidRPr="007545A8">
        <w:rPr>
          <w:rFonts w:ascii="Georgia" w:hAnsi="Georgia"/>
          <w:i/>
          <w:sz w:val="20"/>
        </w:rPr>
        <w:t>Liperata</w:t>
      </w:r>
      <w:proofErr w:type="spellEnd"/>
      <w:r w:rsidRPr="007545A8">
        <w:rPr>
          <w:rFonts w:ascii="Georgia" w:hAnsi="Georgia"/>
          <w:i/>
          <w:sz w:val="20"/>
        </w:rPr>
        <w:t xml:space="preserve"> (church). These are your idols</w:t>
      </w:r>
      <w:r w:rsidR="003000A8" w:rsidRPr="007545A8">
        <w:rPr>
          <w:rFonts w:ascii="Georgia" w:hAnsi="Georgia"/>
          <w:i/>
          <w:sz w:val="20"/>
        </w:rPr>
        <w:t xml:space="preserve"> (that you worship</w:t>
      </w:r>
      <w:r w:rsidR="007545A8" w:rsidRPr="007545A8">
        <w:rPr>
          <w:rFonts w:ascii="Georgia" w:hAnsi="Georgia"/>
          <w:i/>
          <w:sz w:val="20"/>
        </w:rPr>
        <w:t>),</w:t>
      </w:r>
      <w:r w:rsidRPr="007545A8">
        <w:rPr>
          <w:rFonts w:ascii="Georgia" w:hAnsi="Georgia"/>
          <w:i/>
          <w:sz w:val="20"/>
        </w:rPr>
        <w:t xml:space="preserve"> which you have put in my temple. The images of your gods </w:t>
      </w:r>
      <w:r w:rsidR="003000A8" w:rsidRPr="007545A8">
        <w:rPr>
          <w:rFonts w:ascii="Georgia" w:hAnsi="Georgia"/>
          <w:i/>
          <w:sz w:val="20"/>
        </w:rPr>
        <w:t>are the images and similitudes (likenesses)  of the figures you have painted in the churches, and the young men of Florence go around saying about this one or that  “this one (woman looks like ) is the Virgin Mary:, this other (man looks like ) is Saint John”, because the figures you have made in the churches are in the likeness (resemble)  of one or another woman(look like every day ordinary people), which is very b</w:t>
      </w:r>
      <w:r w:rsidR="003D3386">
        <w:rPr>
          <w:rFonts w:ascii="Georgia" w:hAnsi="Georgia"/>
          <w:i/>
          <w:sz w:val="20"/>
        </w:rPr>
        <w:t>adly done and in great disrespect</w:t>
      </w:r>
      <w:r w:rsidR="003000A8" w:rsidRPr="007545A8">
        <w:rPr>
          <w:rFonts w:ascii="Georgia" w:hAnsi="Georgia"/>
          <w:i/>
          <w:sz w:val="20"/>
        </w:rPr>
        <w:t xml:space="preserve"> for what is Gods’…Do you think the Virgin Mary went clothed in the manner that you paint her? I tell you that she went dressed as a poor woman, simply and covered so that you could hardly see her face…You make the Virgin Mary appear dressed like a whore.  Now the divine cult is ruined, and people care only about the honor done for themselves. </w:t>
      </w:r>
    </w:p>
    <w:p w14:paraId="3C943605" w14:textId="77777777" w:rsidR="007545A8" w:rsidRPr="007545A8" w:rsidRDefault="007545A8" w:rsidP="007545A8">
      <w:pPr>
        <w:spacing w:after="0" w:line="240" w:lineRule="auto"/>
        <w:rPr>
          <w:rFonts w:ascii="Georgia" w:hAnsi="Georgia"/>
          <w:i/>
          <w:sz w:val="20"/>
        </w:rPr>
      </w:pPr>
    </w:p>
    <w:p w14:paraId="58D1D894" w14:textId="7AA3B4AB" w:rsidR="007545A8" w:rsidRDefault="003000A8" w:rsidP="007545A8">
      <w:pPr>
        <w:spacing w:after="0" w:line="360" w:lineRule="auto"/>
        <w:rPr>
          <w:rFonts w:ascii="Georgia" w:hAnsi="Georgia"/>
          <w:sz w:val="20"/>
          <w:szCs w:val="20"/>
        </w:rPr>
      </w:pPr>
      <w:r w:rsidRPr="007545A8">
        <w:rPr>
          <w:rFonts w:ascii="Georgia" w:hAnsi="Georgia"/>
          <w:b/>
          <w:sz w:val="20"/>
        </w:rPr>
        <w:t xml:space="preserve">What is Savonarola’s </w:t>
      </w:r>
      <w:r w:rsidRPr="001F1D6D">
        <w:rPr>
          <w:rFonts w:ascii="Georgia" w:hAnsi="Georgia"/>
          <w:b/>
          <w:sz w:val="20"/>
          <w:u w:val="single"/>
        </w:rPr>
        <w:t>perspective</w:t>
      </w:r>
      <w:r w:rsidRPr="007545A8">
        <w:rPr>
          <w:rFonts w:ascii="Georgia" w:hAnsi="Georgia"/>
          <w:b/>
          <w:sz w:val="20"/>
        </w:rPr>
        <w:t xml:space="preserve"> on most Renaissance art and artist?</w:t>
      </w:r>
      <w:r w:rsidR="007545A8" w:rsidRPr="007545A8">
        <w:rPr>
          <w:rFonts w:ascii="Georgia" w:hAnsi="Georgia"/>
          <w:sz w:val="20"/>
          <w:szCs w:val="20"/>
        </w:rPr>
        <w:t xml:space="preserve"> </w:t>
      </w:r>
      <w:r w:rsidR="007545A8">
        <w:rPr>
          <w:rFonts w:ascii="Georgia" w:hAnsi="Georgia"/>
          <w:sz w:val="20"/>
          <w:szCs w:val="20"/>
        </w:rPr>
        <w:t>________________________________</w:t>
      </w:r>
    </w:p>
    <w:p w14:paraId="2F6D9B8C" w14:textId="056E7C50" w:rsidR="007545A8" w:rsidRDefault="007545A8" w:rsidP="007545A8">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5F1A7" w14:textId="146EE339" w:rsidR="003000A8" w:rsidRDefault="007545A8" w:rsidP="001F1D6D">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14:paraId="7D0FAE83" w14:textId="77777777" w:rsidR="001F1D6D" w:rsidRPr="001F1D6D" w:rsidRDefault="001F1D6D" w:rsidP="001F1D6D">
      <w:pPr>
        <w:spacing w:after="0" w:line="360" w:lineRule="auto"/>
        <w:rPr>
          <w:rFonts w:ascii="Georgia" w:hAnsi="Georgia"/>
          <w:sz w:val="8"/>
          <w:szCs w:val="20"/>
        </w:rPr>
      </w:pPr>
    </w:p>
    <w:p w14:paraId="3DA50449" w14:textId="31011FF5" w:rsidR="003000A8" w:rsidRPr="001F1D6D" w:rsidRDefault="001F1D6D" w:rsidP="001F1D6D">
      <w:pPr>
        <w:spacing w:after="0" w:line="240" w:lineRule="auto"/>
        <w:rPr>
          <w:rFonts w:ascii="Georgia" w:hAnsi="Georgia"/>
          <w:b/>
          <w:sz w:val="20"/>
          <w:szCs w:val="20"/>
          <w:u w:val="single"/>
        </w:rPr>
      </w:pPr>
      <w:r w:rsidRPr="001F1D6D">
        <w:rPr>
          <w:rFonts w:ascii="Georgia" w:hAnsi="Georgia"/>
          <w:b/>
          <w:sz w:val="20"/>
          <w:szCs w:val="20"/>
          <w:u w:val="single"/>
        </w:rPr>
        <w:t>Catholic Church’s perspective about Modern Art today</w:t>
      </w:r>
    </w:p>
    <w:p w14:paraId="5910DC93" w14:textId="01DB2BFF" w:rsidR="003000A8" w:rsidRDefault="003000A8" w:rsidP="001F1D6D">
      <w:pPr>
        <w:spacing w:after="0" w:line="240" w:lineRule="auto"/>
        <w:rPr>
          <w:rFonts w:ascii="Georgia" w:hAnsi="Georgia"/>
          <w:sz w:val="20"/>
          <w:szCs w:val="20"/>
        </w:rPr>
      </w:pPr>
      <w:r w:rsidRPr="001F1D6D">
        <w:rPr>
          <w:rFonts w:ascii="Georgia" w:hAnsi="Georgia"/>
          <w:sz w:val="20"/>
          <w:szCs w:val="20"/>
        </w:rPr>
        <w:t xml:space="preserve">From the very beginnings of the modern art movement, the Church has been skeptical </w:t>
      </w:r>
      <w:r w:rsidR="00B15F29">
        <w:rPr>
          <w:rFonts w:ascii="Georgia" w:hAnsi="Georgia"/>
          <w:sz w:val="20"/>
          <w:szCs w:val="20"/>
        </w:rPr>
        <w:t xml:space="preserve">(doubtful/untrusting) </w:t>
      </w:r>
      <w:r w:rsidRPr="001F1D6D">
        <w:rPr>
          <w:rFonts w:ascii="Georgia" w:hAnsi="Georgia"/>
          <w:sz w:val="20"/>
          <w:szCs w:val="20"/>
        </w:rPr>
        <w:t xml:space="preserve">of it, but has accepted that art which is connected to truth, beauty and goodness. </w:t>
      </w:r>
    </w:p>
    <w:p w14:paraId="12EFA7C1" w14:textId="77777777" w:rsidR="001F1D6D" w:rsidRPr="001F1D6D" w:rsidRDefault="001F1D6D" w:rsidP="001F1D6D">
      <w:pPr>
        <w:spacing w:after="0" w:line="240" w:lineRule="auto"/>
        <w:rPr>
          <w:rFonts w:ascii="Georgia" w:hAnsi="Georgia"/>
          <w:sz w:val="20"/>
          <w:szCs w:val="20"/>
        </w:rPr>
      </w:pPr>
    </w:p>
    <w:p w14:paraId="7C5590E3" w14:textId="5EF78887" w:rsidR="003000A8" w:rsidRPr="001F1D6D" w:rsidRDefault="003000A8" w:rsidP="001F1D6D">
      <w:pPr>
        <w:spacing w:after="0" w:line="240" w:lineRule="auto"/>
        <w:rPr>
          <w:rFonts w:ascii="Georgia" w:hAnsi="Georgia"/>
          <w:b/>
          <w:sz w:val="20"/>
          <w:szCs w:val="20"/>
        </w:rPr>
      </w:pPr>
      <w:r w:rsidRPr="001F1D6D">
        <w:rPr>
          <w:rFonts w:ascii="Georgia" w:hAnsi="Georgia"/>
          <w:b/>
          <w:sz w:val="20"/>
          <w:szCs w:val="20"/>
        </w:rPr>
        <w:t xml:space="preserve">Pope Pius XII discusses “modern art” in his </w:t>
      </w:r>
      <w:r w:rsidR="001F1D6D" w:rsidRPr="001F1D6D">
        <w:rPr>
          <w:rFonts w:ascii="Georgia" w:hAnsi="Georgia"/>
          <w:b/>
          <w:sz w:val="20"/>
          <w:szCs w:val="20"/>
        </w:rPr>
        <w:t>encyclical Mediator</w:t>
      </w:r>
      <w:r w:rsidRPr="001F1D6D">
        <w:rPr>
          <w:rFonts w:ascii="Georgia" w:hAnsi="Georgia"/>
          <w:b/>
          <w:i/>
          <w:sz w:val="20"/>
          <w:szCs w:val="20"/>
        </w:rPr>
        <w:t xml:space="preserve"> Dei</w:t>
      </w:r>
      <w:r w:rsidRPr="001F1D6D">
        <w:rPr>
          <w:rFonts w:ascii="Georgia" w:hAnsi="Georgia"/>
          <w:b/>
          <w:sz w:val="20"/>
          <w:szCs w:val="20"/>
        </w:rPr>
        <w:t xml:space="preserve"> in 1947</w:t>
      </w:r>
      <w:r w:rsidR="001F1D6D">
        <w:rPr>
          <w:rFonts w:ascii="Georgia" w:hAnsi="Georgia"/>
          <w:b/>
          <w:sz w:val="20"/>
          <w:szCs w:val="20"/>
        </w:rPr>
        <w:t>:</w:t>
      </w:r>
    </w:p>
    <w:p w14:paraId="74C7130E" w14:textId="7B525409" w:rsidR="003000A8" w:rsidRDefault="001F1D6D" w:rsidP="001F1D6D">
      <w:pPr>
        <w:spacing w:after="0" w:line="240" w:lineRule="auto"/>
        <w:rPr>
          <w:rFonts w:ascii="Georgia" w:hAnsi="Georgia"/>
          <w:i/>
          <w:sz w:val="20"/>
          <w:szCs w:val="20"/>
        </w:rPr>
      </w:pPr>
      <w:r w:rsidRPr="001F1D6D">
        <w:rPr>
          <w:rFonts w:ascii="Georgia" w:hAnsi="Georgia"/>
          <w:i/>
          <w:sz w:val="20"/>
          <w:szCs w:val="20"/>
        </w:rPr>
        <w:t xml:space="preserve"> </w:t>
      </w:r>
      <w:r w:rsidR="003000A8" w:rsidRPr="001F1D6D">
        <w:rPr>
          <w:rFonts w:ascii="Georgia" w:hAnsi="Georgia"/>
          <w:i/>
          <w:sz w:val="20"/>
          <w:szCs w:val="20"/>
        </w:rPr>
        <w:t xml:space="preserve">“Recent works of art which lend themselves to the materials of modern </w:t>
      </w:r>
      <w:r w:rsidRPr="001F1D6D">
        <w:rPr>
          <w:rFonts w:ascii="Georgia" w:hAnsi="Georgia"/>
          <w:i/>
          <w:sz w:val="20"/>
          <w:szCs w:val="20"/>
        </w:rPr>
        <w:t>composition</w:t>
      </w:r>
      <w:r w:rsidR="003000A8" w:rsidRPr="001F1D6D">
        <w:rPr>
          <w:rFonts w:ascii="Georgia" w:hAnsi="Georgia"/>
          <w:i/>
          <w:sz w:val="20"/>
          <w:szCs w:val="20"/>
        </w:rPr>
        <w:t xml:space="preserve"> should not be universally despised </w:t>
      </w:r>
      <w:r w:rsidR="004119D8">
        <w:rPr>
          <w:rFonts w:ascii="Georgia" w:hAnsi="Georgia"/>
          <w:i/>
          <w:sz w:val="20"/>
          <w:szCs w:val="20"/>
        </w:rPr>
        <w:t xml:space="preserve">(hated) </w:t>
      </w:r>
      <w:r w:rsidR="003000A8" w:rsidRPr="001F1D6D">
        <w:rPr>
          <w:rFonts w:ascii="Georgia" w:hAnsi="Georgia"/>
          <w:i/>
          <w:sz w:val="20"/>
          <w:szCs w:val="20"/>
        </w:rPr>
        <w:t>and rejected through prejudice.  Modern art should be given free scope</w:t>
      </w:r>
      <w:r w:rsidR="00EB36FB" w:rsidRPr="001F1D6D">
        <w:rPr>
          <w:rFonts w:ascii="Georgia" w:hAnsi="Georgia"/>
          <w:i/>
          <w:sz w:val="20"/>
          <w:szCs w:val="20"/>
        </w:rPr>
        <w:t xml:space="preserve"> (choice)</w:t>
      </w:r>
      <w:r w:rsidR="003000A8" w:rsidRPr="001F1D6D">
        <w:rPr>
          <w:rFonts w:ascii="Georgia" w:hAnsi="Georgia"/>
          <w:i/>
          <w:sz w:val="20"/>
          <w:szCs w:val="20"/>
        </w:rPr>
        <w:t xml:space="preserve"> in the due and reverent (respectful) service of the church and the sacred rites, provided that they preserve a correct balance between styles tending neither to extreme realism nor to excessive “symbolism” (imagery</w:t>
      </w:r>
      <w:r w:rsidRPr="001F1D6D">
        <w:rPr>
          <w:rFonts w:ascii="Georgia" w:hAnsi="Georgia"/>
          <w:i/>
          <w:sz w:val="20"/>
          <w:szCs w:val="20"/>
        </w:rPr>
        <w:t>) and</w:t>
      </w:r>
      <w:r w:rsidR="003000A8" w:rsidRPr="001F1D6D">
        <w:rPr>
          <w:rFonts w:ascii="Georgia" w:hAnsi="Georgia"/>
          <w:i/>
          <w:sz w:val="20"/>
          <w:szCs w:val="20"/>
        </w:rPr>
        <w:t xml:space="preserve"> that the needs of the Christian community are taken into consideration rather than the particular taste or talent of the individual artist… We cannot help deploring</w:t>
      </w:r>
      <w:r w:rsidR="004119D8">
        <w:rPr>
          <w:rFonts w:ascii="Georgia" w:hAnsi="Georgia"/>
          <w:i/>
          <w:sz w:val="20"/>
          <w:szCs w:val="20"/>
        </w:rPr>
        <w:t xml:space="preserve"> (criticizing)</w:t>
      </w:r>
      <w:r w:rsidR="003000A8" w:rsidRPr="001F1D6D">
        <w:rPr>
          <w:rFonts w:ascii="Georgia" w:hAnsi="Georgia"/>
          <w:i/>
          <w:sz w:val="20"/>
          <w:szCs w:val="20"/>
        </w:rPr>
        <w:t xml:space="preserve"> and condemning</w:t>
      </w:r>
      <w:r w:rsidR="004119D8">
        <w:rPr>
          <w:rFonts w:ascii="Georgia" w:hAnsi="Georgia"/>
          <w:i/>
          <w:sz w:val="20"/>
          <w:szCs w:val="20"/>
        </w:rPr>
        <w:t xml:space="preserve"> (</w:t>
      </w:r>
      <w:proofErr w:type="spellStart"/>
      <w:r w:rsidR="004119D8">
        <w:rPr>
          <w:rFonts w:ascii="Georgia" w:hAnsi="Georgia"/>
          <w:i/>
          <w:sz w:val="20"/>
          <w:szCs w:val="20"/>
        </w:rPr>
        <w:t>juding</w:t>
      </w:r>
      <w:proofErr w:type="spellEnd"/>
      <w:r w:rsidR="004119D8">
        <w:rPr>
          <w:rFonts w:ascii="Georgia" w:hAnsi="Georgia"/>
          <w:i/>
          <w:sz w:val="20"/>
          <w:szCs w:val="20"/>
        </w:rPr>
        <w:t>)</w:t>
      </w:r>
      <w:r w:rsidR="003000A8" w:rsidRPr="001F1D6D">
        <w:rPr>
          <w:rFonts w:ascii="Georgia" w:hAnsi="Georgia"/>
          <w:i/>
          <w:sz w:val="20"/>
          <w:szCs w:val="20"/>
        </w:rPr>
        <w:t xml:space="preserve"> those works of art, recently introduced by some artist, which seem to be a distortion (lie) and perversion (insult) of true art and which at times openly shock Christian taste, modesty and devotion, and shamefully offend the true religious sense. These must be entirely excluded and banished from our churches, like anything else that is not in keeping with the sanctity (holiness) of the place.</w:t>
      </w:r>
    </w:p>
    <w:p w14:paraId="44D537AB" w14:textId="77777777" w:rsidR="001F1D6D" w:rsidRPr="001F1D6D" w:rsidRDefault="001F1D6D" w:rsidP="001F1D6D">
      <w:pPr>
        <w:spacing w:after="0" w:line="240" w:lineRule="auto"/>
        <w:rPr>
          <w:rFonts w:ascii="Georgia" w:hAnsi="Georgia"/>
          <w:b/>
          <w:i/>
          <w:sz w:val="12"/>
          <w:szCs w:val="20"/>
        </w:rPr>
      </w:pPr>
    </w:p>
    <w:p w14:paraId="3A5A55B1" w14:textId="13C1A88D" w:rsidR="001F1D6D" w:rsidRDefault="003000A8" w:rsidP="001F1D6D">
      <w:pPr>
        <w:spacing w:after="0" w:line="360" w:lineRule="auto"/>
        <w:rPr>
          <w:rFonts w:ascii="Georgia" w:hAnsi="Georgia"/>
          <w:sz w:val="20"/>
          <w:szCs w:val="20"/>
        </w:rPr>
      </w:pPr>
      <w:r w:rsidRPr="001F1D6D">
        <w:rPr>
          <w:rFonts w:ascii="Georgia" w:hAnsi="Georgia"/>
          <w:b/>
          <w:sz w:val="20"/>
        </w:rPr>
        <w:t xml:space="preserve">What is Pope Pius XII </w:t>
      </w:r>
      <w:r w:rsidRPr="001F1D6D">
        <w:rPr>
          <w:rFonts w:ascii="Georgia" w:hAnsi="Georgia"/>
          <w:b/>
          <w:sz w:val="20"/>
          <w:u w:val="single"/>
        </w:rPr>
        <w:t>perspective</w:t>
      </w:r>
      <w:r w:rsidRPr="001F1D6D">
        <w:rPr>
          <w:rFonts w:ascii="Georgia" w:hAnsi="Georgia"/>
          <w:b/>
          <w:sz w:val="20"/>
        </w:rPr>
        <w:t xml:space="preserve"> on modern art in 1947?</w:t>
      </w:r>
      <w:r w:rsidR="001F1D6D" w:rsidRPr="001F1D6D">
        <w:rPr>
          <w:rFonts w:ascii="Georgia" w:hAnsi="Georgia"/>
          <w:sz w:val="20"/>
          <w:szCs w:val="20"/>
        </w:rPr>
        <w:t xml:space="preserve"> </w:t>
      </w:r>
      <w:r w:rsidR="001F1D6D">
        <w:rPr>
          <w:rFonts w:ascii="Georgia" w:hAnsi="Georgia"/>
          <w:sz w:val="20"/>
          <w:szCs w:val="20"/>
        </w:rPr>
        <w:t>______________________________</w:t>
      </w:r>
      <w:bookmarkStart w:id="0" w:name="_GoBack"/>
      <w:bookmarkEnd w:id="0"/>
      <w:r w:rsidR="001F1D6D">
        <w:rPr>
          <w:rFonts w:ascii="Georgia" w:hAnsi="Georgia"/>
          <w:sz w:val="20"/>
          <w:szCs w:val="20"/>
        </w:rPr>
        <w:t>____________</w:t>
      </w:r>
    </w:p>
    <w:p w14:paraId="36963215" w14:textId="77777777" w:rsidR="001F1D6D" w:rsidRDefault="001F1D6D" w:rsidP="001F1D6D">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C0DBF" w14:textId="77777777" w:rsidR="001F1D6D" w:rsidRDefault="001F1D6D" w:rsidP="001F1D6D">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14:paraId="299112D3" w14:textId="06DAA292" w:rsidR="003000A8" w:rsidRPr="007E0ED7" w:rsidRDefault="003000A8" w:rsidP="00890699">
      <w:pPr>
        <w:rPr>
          <w:rFonts w:ascii="Georgia" w:hAnsi="Georgia"/>
          <w:b/>
        </w:rPr>
      </w:pPr>
    </w:p>
    <w:p w14:paraId="2922E8E4" w14:textId="6252E0FC" w:rsidR="003000A8" w:rsidRPr="007E0ED7" w:rsidRDefault="001F1D6D" w:rsidP="001F1D6D">
      <w:pPr>
        <w:jc w:val="center"/>
        <w:rPr>
          <w:rFonts w:ascii="Georgia" w:hAnsi="Georgia"/>
          <w:b/>
          <w:sz w:val="32"/>
        </w:rPr>
      </w:pPr>
      <w:r w:rsidRPr="007E0ED7">
        <w:rPr>
          <w:rFonts w:ascii="Georgia" w:hAnsi="Georgia"/>
          <w:b/>
          <w:sz w:val="32"/>
        </w:rPr>
        <w:t>Continue on the back</w:t>
      </w:r>
      <w:r w:rsidRPr="007E0ED7">
        <w:rPr>
          <w:rFonts w:ascii="Georgia" w:hAnsi="Georgia"/>
          <w:b/>
          <w:sz w:val="32"/>
        </w:rPr>
        <w:sym w:font="Wingdings" w:char="F0E0"/>
      </w:r>
    </w:p>
    <w:p w14:paraId="1DCEEA83" w14:textId="77777777" w:rsidR="007E0ED7" w:rsidRDefault="007E0ED7" w:rsidP="007E0ED7">
      <w:pPr>
        <w:spacing w:after="0" w:line="240" w:lineRule="auto"/>
        <w:rPr>
          <w:i/>
        </w:rPr>
      </w:pPr>
    </w:p>
    <w:p w14:paraId="2DB89496" w14:textId="77777777" w:rsidR="003D7CD6" w:rsidRPr="007E0ED7" w:rsidRDefault="003D7CD6" w:rsidP="007E0ED7">
      <w:pPr>
        <w:spacing w:after="0" w:line="240" w:lineRule="auto"/>
        <w:rPr>
          <w:i/>
          <w:sz w:val="18"/>
        </w:rPr>
      </w:pPr>
    </w:p>
    <w:p w14:paraId="1C21D4B9" w14:textId="0901EA95" w:rsidR="003000A8" w:rsidRPr="007E0ED7" w:rsidRDefault="003000A8" w:rsidP="007E0ED7">
      <w:pPr>
        <w:spacing w:after="0" w:line="240" w:lineRule="auto"/>
        <w:rPr>
          <w:rFonts w:ascii="Georgia" w:hAnsi="Georgia"/>
          <w:b/>
          <w:sz w:val="20"/>
          <w:szCs w:val="20"/>
        </w:rPr>
      </w:pPr>
      <w:r w:rsidRPr="007E0ED7">
        <w:rPr>
          <w:rFonts w:ascii="Georgia" w:hAnsi="Georgia"/>
          <w:b/>
          <w:sz w:val="20"/>
          <w:szCs w:val="20"/>
        </w:rPr>
        <w:t>Excerpts from speech made at the Gospel Coalition National Conference April 4</w:t>
      </w:r>
      <w:r w:rsidRPr="007E0ED7">
        <w:rPr>
          <w:rFonts w:ascii="Georgia" w:hAnsi="Georgia"/>
          <w:b/>
          <w:sz w:val="20"/>
          <w:szCs w:val="20"/>
          <w:vertAlign w:val="superscript"/>
        </w:rPr>
        <w:t>th</w:t>
      </w:r>
      <w:r w:rsidRPr="007E0ED7">
        <w:rPr>
          <w:rFonts w:ascii="Georgia" w:hAnsi="Georgia"/>
          <w:b/>
          <w:sz w:val="20"/>
          <w:szCs w:val="20"/>
        </w:rPr>
        <w:t xml:space="preserve"> 2017</w:t>
      </w:r>
    </w:p>
    <w:p w14:paraId="48F633D0" w14:textId="0D876233" w:rsidR="003000A8" w:rsidRPr="001F1D6D" w:rsidRDefault="003000A8" w:rsidP="007E0ED7">
      <w:pPr>
        <w:spacing w:after="0" w:line="240" w:lineRule="auto"/>
        <w:rPr>
          <w:rFonts w:ascii="Georgia" w:hAnsi="Georgia" w:cs="Segoe UI"/>
          <w:i/>
          <w:color w:val="222325"/>
          <w:sz w:val="20"/>
          <w:szCs w:val="20"/>
          <w:shd w:val="clear" w:color="auto" w:fill="FFFFFF"/>
        </w:rPr>
      </w:pPr>
      <w:r w:rsidRPr="001F1D6D">
        <w:rPr>
          <w:rStyle w:val="Strong"/>
          <w:rFonts w:ascii="Georgia" w:hAnsi="Georgia" w:cs="Segoe UI"/>
          <w:b w:val="0"/>
          <w:i/>
          <w:color w:val="222325"/>
          <w:sz w:val="20"/>
          <w:szCs w:val="20"/>
          <w:shd w:val="clear" w:color="auto" w:fill="FFFFFF"/>
        </w:rPr>
        <w:t>We must allow art to be art</w:t>
      </w:r>
      <w:r w:rsidRPr="001F1D6D">
        <w:rPr>
          <w:rStyle w:val="Strong"/>
          <w:rFonts w:ascii="Georgia" w:hAnsi="Georgia" w:cs="Segoe UI"/>
          <w:i/>
          <w:color w:val="222325"/>
          <w:sz w:val="20"/>
          <w:szCs w:val="20"/>
          <w:shd w:val="clear" w:color="auto" w:fill="FFFFFF"/>
        </w:rPr>
        <w:t>.</w:t>
      </w:r>
      <w:r w:rsidRPr="001F1D6D">
        <w:rPr>
          <w:rFonts w:ascii="Georgia" w:hAnsi="Georgia" w:cs="Segoe UI"/>
          <w:i/>
          <w:color w:val="222325"/>
          <w:sz w:val="20"/>
          <w:szCs w:val="20"/>
          <w:shd w:val="clear" w:color="auto" w:fill="FFFFFF"/>
        </w:rPr>
        <w:t> Sometimes Christians make the mistake of thinking that for art to be valuable it must share the gospel or try to point people to Jesus.  Such an approach usually makes for bad evangelism and bad art.  Art is valuable because it can be beautiful and full of truth.  We should not expect art to communicate in the same way that discourse does.</w:t>
      </w:r>
    </w:p>
    <w:p w14:paraId="282E9937" w14:textId="77777777" w:rsidR="003000A8" w:rsidRPr="001F1D6D" w:rsidRDefault="003000A8" w:rsidP="007E0ED7">
      <w:pPr>
        <w:spacing w:after="0" w:line="240" w:lineRule="auto"/>
        <w:rPr>
          <w:rFonts w:ascii="Georgia" w:hAnsi="Georgia" w:cs="Segoe UI"/>
          <w:i/>
          <w:color w:val="222325"/>
          <w:sz w:val="20"/>
          <w:szCs w:val="20"/>
          <w:shd w:val="clear" w:color="auto" w:fill="FFFFFF"/>
        </w:rPr>
      </w:pPr>
      <w:r w:rsidRPr="001F1D6D">
        <w:rPr>
          <w:rFonts w:ascii="Georgia" w:hAnsi="Georgia" w:cs="Segoe UI"/>
          <w:i/>
          <w:color w:val="222325"/>
          <w:sz w:val="20"/>
          <w:szCs w:val="20"/>
          <w:shd w:val="clear" w:color="auto" w:fill="FFFFFF"/>
        </w:rPr>
        <w:t>The Gospel Coalition</w:t>
      </w:r>
    </w:p>
    <w:p w14:paraId="65669949" w14:textId="77777777" w:rsidR="004B7B71" w:rsidRDefault="004B7B71" w:rsidP="007E0ED7">
      <w:pPr>
        <w:spacing w:after="0" w:line="240" w:lineRule="auto"/>
        <w:rPr>
          <w:rFonts w:ascii="Georgia" w:hAnsi="Georgia" w:cs="Segoe UI"/>
          <w:i/>
          <w:color w:val="222325"/>
          <w:sz w:val="20"/>
          <w:szCs w:val="20"/>
          <w:shd w:val="clear" w:color="auto" w:fill="FFFFFF"/>
        </w:rPr>
      </w:pPr>
    </w:p>
    <w:p w14:paraId="1DC79B81" w14:textId="72573A46" w:rsidR="004B7B71" w:rsidRDefault="003000A8" w:rsidP="004B7B71">
      <w:pPr>
        <w:spacing w:after="0" w:line="360" w:lineRule="auto"/>
        <w:rPr>
          <w:rFonts w:ascii="Georgia" w:hAnsi="Georgia"/>
          <w:sz w:val="20"/>
          <w:szCs w:val="20"/>
        </w:rPr>
      </w:pPr>
      <w:r w:rsidRPr="004B7B71">
        <w:rPr>
          <w:rFonts w:ascii="Georgia" w:hAnsi="Georgia" w:cs="Segoe UI"/>
          <w:b/>
          <w:color w:val="222325"/>
          <w:sz w:val="20"/>
          <w:szCs w:val="20"/>
          <w:shd w:val="clear" w:color="auto" w:fill="FFFFFF"/>
        </w:rPr>
        <w:t>What was the Gospel Coalition’s perspective on Modern art today?</w:t>
      </w:r>
      <w:r w:rsidR="004B7B71">
        <w:rPr>
          <w:rFonts w:ascii="Georgia" w:hAnsi="Georgia" w:cs="Segoe UI"/>
          <w:b/>
          <w:color w:val="222325"/>
          <w:sz w:val="20"/>
          <w:szCs w:val="20"/>
          <w:shd w:val="clear" w:color="auto" w:fill="FFFFFF"/>
        </w:rPr>
        <w:t xml:space="preserve"> </w:t>
      </w:r>
      <w:r w:rsidR="004B7B71">
        <w:rPr>
          <w:rFonts w:ascii="Georgia" w:hAnsi="Georgia"/>
          <w:sz w:val="20"/>
          <w:szCs w:val="20"/>
        </w:rPr>
        <w:t>__________________________________</w:t>
      </w:r>
    </w:p>
    <w:p w14:paraId="0DA576AA" w14:textId="77777777" w:rsidR="004B7B71" w:rsidRDefault="004B7B71" w:rsidP="004B7B71">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60039" w14:textId="77777777" w:rsidR="004B7B71" w:rsidRDefault="004B7B71" w:rsidP="004B7B71">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14:paraId="1848619F" w14:textId="77777777" w:rsidR="003000A8" w:rsidRPr="00F2575D" w:rsidRDefault="003000A8" w:rsidP="007E0ED7">
      <w:pPr>
        <w:spacing w:after="0" w:line="240" w:lineRule="auto"/>
        <w:rPr>
          <w:rFonts w:ascii="Georgia" w:hAnsi="Georgia" w:cs="Segoe UI"/>
          <w:b/>
          <w:i/>
          <w:color w:val="222325"/>
          <w:sz w:val="20"/>
          <w:szCs w:val="20"/>
          <w:shd w:val="clear" w:color="auto" w:fill="FFFFFF"/>
        </w:rPr>
      </w:pPr>
    </w:p>
    <w:p w14:paraId="74C00496" w14:textId="2B210C40" w:rsidR="00820121" w:rsidRDefault="003000A8" w:rsidP="00820121">
      <w:pPr>
        <w:spacing w:after="0" w:line="360" w:lineRule="auto"/>
        <w:rPr>
          <w:rFonts w:ascii="Georgia" w:hAnsi="Georgia"/>
          <w:sz w:val="20"/>
          <w:szCs w:val="20"/>
        </w:rPr>
      </w:pPr>
      <w:r w:rsidRPr="00F2575D">
        <w:rPr>
          <w:rFonts w:ascii="Georgia" w:hAnsi="Georgia" w:cs="Segoe UI"/>
          <w:b/>
          <w:color w:val="222325"/>
          <w:sz w:val="20"/>
          <w:szCs w:val="20"/>
          <w:shd w:val="clear" w:color="auto" w:fill="FFFFFF"/>
        </w:rPr>
        <w:t xml:space="preserve">Has the church </w:t>
      </w:r>
      <w:r w:rsidRPr="00820121">
        <w:rPr>
          <w:rFonts w:ascii="Georgia" w:hAnsi="Georgia" w:cs="Segoe UI"/>
          <w:b/>
          <w:color w:val="222325"/>
          <w:sz w:val="20"/>
          <w:szCs w:val="20"/>
          <w:u w:val="single"/>
          <w:shd w:val="clear" w:color="auto" w:fill="FFFFFF"/>
        </w:rPr>
        <w:t>changed</w:t>
      </w:r>
      <w:r w:rsidR="00F2575D" w:rsidRPr="00820121">
        <w:rPr>
          <w:rFonts w:ascii="Georgia" w:hAnsi="Georgia" w:cs="Segoe UI"/>
          <w:b/>
          <w:color w:val="222325"/>
          <w:sz w:val="20"/>
          <w:szCs w:val="20"/>
          <w:u w:val="single"/>
          <w:shd w:val="clear" w:color="auto" w:fill="FFFFFF"/>
        </w:rPr>
        <w:t xml:space="preserve"> over time</w:t>
      </w:r>
      <w:r w:rsidRPr="00F2575D">
        <w:rPr>
          <w:rFonts w:ascii="Georgia" w:hAnsi="Georgia" w:cs="Segoe UI"/>
          <w:b/>
          <w:color w:val="222325"/>
          <w:sz w:val="20"/>
          <w:szCs w:val="20"/>
          <w:shd w:val="clear" w:color="auto" w:fill="FFFFFF"/>
        </w:rPr>
        <w:t xml:space="preserve"> its position towards modern art since the Renaissance?</w:t>
      </w:r>
      <w:r w:rsidR="00B24B99">
        <w:rPr>
          <w:rFonts w:ascii="Georgia" w:hAnsi="Georgia" w:cs="Segoe UI"/>
          <w:b/>
          <w:color w:val="222325"/>
          <w:sz w:val="20"/>
          <w:szCs w:val="20"/>
          <w:shd w:val="clear" w:color="auto" w:fill="FFFFFF"/>
        </w:rPr>
        <w:t xml:space="preserve"> Explain</w:t>
      </w:r>
      <w:r w:rsidR="009B5658">
        <w:rPr>
          <w:rFonts w:ascii="Georgia" w:hAnsi="Georgia" w:cs="Segoe UI"/>
          <w:b/>
          <w:color w:val="222325"/>
          <w:sz w:val="20"/>
          <w:szCs w:val="20"/>
          <w:shd w:val="clear" w:color="auto" w:fill="FFFFFF"/>
        </w:rPr>
        <w:t xml:space="preserve"> your answer</w:t>
      </w:r>
      <w:r w:rsidR="00B24B99">
        <w:rPr>
          <w:rFonts w:ascii="Georgia" w:hAnsi="Georgia" w:cs="Segoe UI"/>
          <w:b/>
          <w:color w:val="222325"/>
          <w:sz w:val="20"/>
          <w:szCs w:val="20"/>
          <w:shd w:val="clear" w:color="auto" w:fill="FFFFFF"/>
        </w:rPr>
        <w:t>.</w:t>
      </w:r>
      <w:r w:rsidR="00820121" w:rsidRPr="00820121">
        <w:rPr>
          <w:rFonts w:ascii="Georgia" w:hAnsi="Georgia"/>
          <w:sz w:val="20"/>
          <w:szCs w:val="20"/>
        </w:rPr>
        <w:t xml:space="preserve"> </w:t>
      </w:r>
      <w:r w:rsidR="00820121">
        <w:rPr>
          <w:rFonts w:ascii="Georgia" w:hAnsi="Georgia"/>
          <w:sz w:val="20"/>
          <w:szCs w:val="20"/>
        </w:rPr>
        <w:t>_______________</w:t>
      </w:r>
      <w:r w:rsidR="00B24B99">
        <w:rPr>
          <w:rFonts w:ascii="Georgia" w:hAnsi="Georgia"/>
          <w:sz w:val="20"/>
          <w:szCs w:val="20"/>
        </w:rPr>
        <w:t>_________________________________________________________________________</w:t>
      </w:r>
    </w:p>
    <w:p w14:paraId="057CD4A0" w14:textId="77777777" w:rsidR="00820121" w:rsidRDefault="00820121" w:rsidP="00820121">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5B307" w14:textId="2ED4CF16" w:rsidR="003000A8" w:rsidRDefault="00820121" w:rsidP="002F6C2A">
      <w:pPr>
        <w:spacing w:after="0" w:line="360" w:lineRule="auto"/>
        <w:rPr>
          <w:rFonts w:ascii="Georgia" w:hAnsi="Georgia"/>
          <w:sz w:val="20"/>
          <w:szCs w:val="20"/>
        </w:rPr>
      </w:pPr>
      <w:r>
        <w:rPr>
          <w:rFonts w:ascii="Georgia" w:hAnsi="Georgia"/>
          <w:sz w:val="20"/>
          <w:szCs w:val="20"/>
        </w:rPr>
        <w:t>________________________________________________________________________________________</w:t>
      </w:r>
    </w:p>
    <w:p w14:paraId="15F97F07" w14:textId="77777777" w:rsidR="002F6C2A" w:rsidRDefault="002F6C2A" w:rsidP="002F6C2A">
      <w:pPr>
        <w:spacing w:after="0" w:line="360" w:lineRule="auto"/>
        <w:rPr>
          <w:rFonts w:ascii="Georgia" w:hAnsi="Georgia"/>
          <w:sz w:val="20"/>
          <w:szCs w:val="20"/>
        </w:rPr>
      </w:pPr>
    </w:p>
    <w:p w14:paraId="5E8CB0E3" w14:textId="244432A0" w:rsidR="002F6C2A" w:rsidRPr="002F6C2A" w:rsidRDefault="002F6C2A" w:rsidP="002F6C2A">
      <w:pPr>
        <w:spacing w:after="0" w:line="360" w:lineRule="auto"/>
        <w:rPr>
          <w:rFonts w:ascii="Georgia" w:hAnsi="Georgia"/>
          <w:b/>
          <w:sz w:val="20"/>
          <w:szCs w:val="20"/>
        </w:rPr>
      </w:pPr>
      <w:r>
        <w:rPr>
          <w:rFonts w:ascii="Georgia" w:hAnsi="Georgia"/>
          <w:b/>
          <w:sz w:val="20"/>
          <w:szCs w:val="20"/>
        </w:rPr>
        <w:t>DIRECTIO</w:t>
      </w:r>
      <w:r w:rsidR="001D4AFB">
        <w:rPr>
          <w:rFonts w:ascii="Georgia" w:hAnsi="Georgia"/>
          <w:b/>
          <w:sz w:val="20"/>
          <w:szCs w:val="20"/>
        </w:rPr>
        <w:t>NS: Analyze the art works below.  Then, according to Savonarola, what would his perspectives be on these art works.</w:t>
      </w:r>
    </w:p>
    <w:p w14:paraId="7AF1E2F7" w14:textId="428C1253" w:rsidR="003000A8" w:rsidRPr="001D4AFB" w:rsidRDefault="001D4AFB" w:rsidP="001D4AFB">
      <w:pPr>
        <w:jc w:val="center"/>
        <w:rPr>
          <w:rFonts w:ascii="Georgia" w:hAnsi="Georgia" w:cs="Segoe UI"/>
          <w:b/>
          <w:i/>
          <w:color w:val="222325"/>
          <w:sz w:val="20"/>
          <w:szCs w:val="20"/>
          <w:shd w:val="clear" w:color="auto" w:fill="FFFFFF"/>
        </w:rPr>
      </w:pPr>
      <w:r>
        <w:rPr>
          <w:noProof/>
        </w:rPr>
        <w:drawing>
          <wp:anchor distT="0" distB="0" distL="114300" distR="114300" simplePos="0" relativeHeight="251659264" behindDoc="1" locked="0" layoutInCell="1" allowOverlap="1" wp14:anchorId="27804A25" wp14:editId="4D597C3B">
            <wp:simplePos x="0" y="0"/>
            <wp:positionH relativeFrom="column">
              <wp:posOffset>163830</wp:posOffset>
            </wp:positionH>
            <wp:positionV relativeFrom="paragraph">
              <wp:posOffset>230505</wp:posOffset>
            </wp:positionV>
            <wp:extent cx="2705100" cy="3571875"/>
            <wp:effectExtent l="0" t="0" r="0" b="9525"/>
            <wp:wrapTight wrapText="bothSides">
              <wp:wrapPolygon edited="0">
                <wp:start x="0" y="0"/>
                <wp:lineTo x="0" y="21542"/>
                <wp:lineTo x="21448" y="21542"/>
                <wp:lineTo x="21448" y="0"/>
                <wp:lineTo x="0" y="0"/>
              </wp:wrapPolygon>
            </wp:wrapTight>
            <wp:docPr id="2" name="Picture 2" descr="Madonna and Child, &#10;    ArtistBerlinghiero,Pain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onna and Child, &#10;    ArtistBerlinghiero,Painting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Segoe UI"/>
          <w:b/>
          <w:i/>
          <w:color w:val="222325"/>
          <w:sz w:val="20"/>
          <w:szCs w:val="20"/>
          <w:shd w:val="clear" w:color="auto" w:fill="FFFFFF"/>
        </w:rPr>
        <w:tab/>
      </w:r>
      <w:proofErr w:type="spellStart"/>
      <w:r w:rsidR="003000A8" w:rsidRPr="001D4AFB">
        <w:rPr>
          <w:rFonts w:ascii="Georgia" w:hAnsi="Georgia" w:cs="Segoe UI"/>
          <w:b/>
          <w:i/>
          <w:color w:val="222325"/>
          <w:sz w:val="20"/>
          <w:szCs w:val="20"/>
          <w:shd w:val="clear" w:color="auto" w:fill="FFFFFF"/>
        </w:rPr>
        <w:t>Modonna</w:t>
      </w:r>
      <w:proofErr w:type="spellEnd"/>
      <w:r w:rsidR="003000A8" w:rsidRPr="001D4AFB">
        <w:rPr>
          <w:rFonts w:ascii="Georgia" w:hAnsi="Georgia" w:cs="Segoe UI"/>
          <w:b/>
          <w:i/>
          <w:color w:val="222325"/>
          <w:sz w:val="20"/>
          <w:szCs w:val="20"/>
          <w:shd w:val="clear" w:color="auto" w:fill="FFFFFF"/>
        </w:rPr>
        <w:t xml:space="preserve"> by </w:t>
      </w:r>
      <w:proofErr w:type="spellStart"/>
      <w:r w:rsidR="003000A8" w:rsidRPr="001D4AFB">
        <w:rPr>
          <w:rFonts w:ascii="Georgia" w:hAnsi="Georgia" w:cs="Segoe UI"/>
          <w:b/>
          <w:i/>
          <w:color w:val="222325"/>
          <w:sz w:val="20"/>
          <w:szCs w:val="20"/>
          <w:shd w:val="clear" w:color="auto" w:fill="FFFFFF"/>
        </w:rPr>
        <w:t>Berlinghiero</w:t>
      </w:r>
      <w:proofErr w:type="spellEnd"/>
      <w:r w:rsidR="003000A8" w:rsidRPr="001D4AFB">
        <w:rPr>
          <w:rFonts w:ascii="Georgia" w:hAnsi="Georgia" w:cs="Segoe UI"/>
          <w:b/>
          <w:i/>
          <w:color w:val="222325"/>
          <w:sz w:val="20"/>
          <w:szCs w:val="20"/>
          <w:shd w:val="clear" w:color="auto" w:fill="FFFFFF"/>
        </w:rPr>
        <w:t xml:space="preserve"> 1230</w:t>
      </w:r>
      <w:r w:rsidRPr="001D4AFB">
        <w:rPr>
          <w:rFonts w:ascii="Georgia" w:hAnsi="Georgia" w:cs="Segoe UI"/>
          <w:b/>
          <w:color w:val="222325"/>
          <w:sz w:val="20"/>
          <w:szCs w:val="20"/>
          <w:shd w:val="clear" w:color="auto" w:fill="FFFFFF"/>
        </w:rPr>
        <w:t xml:space="preserve"> </w:t>
      </w:r>
      <w:r>
        <w:rPr>
          <w:rFonts w:ascii="Georgia" w:hAnsi="Georgia" w:cs="Segoe UI"/>
          <w:b/>
          <w:color w:val="222325"/>
          <w:sz w:val="20"/>
          <w:szCs w:val="20"/>
          <w:shd w:val="clear" w:color="auto" w:fill="FFFFFF"/>
        </w:rPr>
        <w:tab/>
      </w:r>
      <w:r>
        <w:rPr>
          <w:rFonts w:ascii="Georgia" w:hAnsi="Georgia" w:cs="Segoe UI"/>
          <w:b/>
          <w:color w:val="222325"/>
          <w:sz w:val="20"/>
          <w:szCs w:val="20"/>
          <w:shd w:val="clear" w:color="auto" w:fill="FFFFFF"/>
        </w:rPr>
        <w:tab/>
      </w:r>
      <w:r>
        <w:rPr>
          <w:rFonts w:ascii="Georgia" w:hAnsi="Georgia" w:cs="Segoe UI"/>
          <w:b/>
          <w:color w:val="222325"/>
          <w:sz w:val="20"/>
          <w:szCs w:val="20"/>
          <w:shd w:val="clear" w:color="auto" w:fill="FFFFFF"/>
        </w:rPr>
        <w:tab/>
      </w:r>
      <w:r>
        <w:rPr>
          <w:rFonts w:ascii="Georgia" w:hAnsi="Georgia" w:cs="Segoe UI"/>
          <w:b/>
          <w:color w:val="222325"/>
          <w:sz w:val="20"/>
          <w:szCs w:val="20"/>
          <w:shd w:val="clear" w:color="auto" w:fill="FFFFFF"/>
        </w:rPr>
        <w:tab/>
      </w:r>
      <w:proofErr w:type="spellStart"/>
      <w:r w:rsidRPr="001D4AFB">
        <w:rPr>
          <w:rFonts w:ascii="Georgia" w:hAnsi="Georgia" w:cs="Segoe UI"/>
          <w:b/>
          <w:color w:val="222325"/>
          <w:sz w:val="20"/>
          <w:szCs w:val="20"/>
          <w:shd w:val="clear" w:color="auto" w:fill="FFFFFF"/>
        </w:rPr>
        <w:t>N</w:t>
      </w:r>
      <w:r w:rsidRPr="001D4AFB">
        <w:rPr>
          <w:rFonts w:ascii="Georgia" w:hAnsi="Georgia" w:cs="Segoe UI"/>
          <w:b/>
          <w:i/>
          <w:color w:val="222325"/>
          <w:sz w:val="20"/>
          <w:szCs w:val="20"/>
          <w:shd w:val="clear" w:color="auto" w:fill="FFFFFF"/>
        </w:rPr>
        <w:t>iccolini</w:t>
      </w:r>
      <w:proofErr w:type="spellEnd"/>
      <w:r w:rsidRPr="001D4AFB">
        <w:rPr>
          <w:rFonts w:ascii="Georgia" w:hAnsi="Georgia" w:cs="Segoe UI"/>
          <w:b/>
          <w:i/>
          <w:color w:val="222325"/>
          <w:sz w:val="20"/>
          <w:szCs w:val="20"/>
          <w:shd w:val="clear" w:color="auto" w:fill="FFFFFF"/>
        </w:rPr>
        <w:t xml:space="preserve">-Cowper </w:t>
      </w:r>
      <w:proofErr w:type="spellStart"/>
      <w:r w:rsidRPr="001D4AFB">
        <w:rPr>
          <w:rFonts w:ascii="Georgia" w:hAnsi="Georgia" w:cs="Segoe UI"/>
          <w:b/>
          <w:i/>
          <w:color w:val="222325"/>
          <w:sz w:val="20"/>
          <w:szCs w:val="20"/>
          <w:shd w:val="clear" w:color="auto" w:fill="FFFFFF"/>
        </w:rPr>
        <w:t>Modonna</w:t>
      </w:r>
      <w:proofErr w:type="spellEnd"/>
      <w:r w:rsidRPr="001D4AFB">
        <w:rPr>
          <w:rFonts w:ascii="Georgia" w:hAnsi="Georgia" w:cs="Segoe UI"/>
          <w:b/>
          <w:i/>
          <w:color w:val="222325"/>
          <w:sz w:val="20"/>
          <w:szCs w:val="20"/>
          <w:shd w:val="clear" w:color="auto" w:fill="FFFFFF"/>
        </w:rPr>
        <w:t xml:space="preserve"> by </w:t>
      </w:r>
      <w:proofErr w:type="spellStart"/>
      <w:r w:rsidRPr="001D4AFB">
        <w:rPr>
          <w:rFonts w:ascii="Georgia" w:hAnsi="Georgia" w:cs="Segoe UI"/>
          <w:b/>
          <w:i/>
          <w:color w:val="222325"/>
          <w:sz w:val="20"/>
          <w:szCs w:val="20"/>
          <w:shd w:val="clear" w:color="auto" w:fill="FFFFFF"/>
        </w:rPr>
        <w:t>Rapheal</w:t>
      </w:r>
      <w:proofErr w:type="spellEnd"/>
      <w:r w:rsidRPr="001D4AFB">
        <w:rPr>
          <w:rFonts w:ascii="Georgia" w:hAnsi="Georgia" w:cs="Segoe UI"/>
          <w:b/>
          <w:i/>
          <w:color w:val="222325"/>
          <w:sz w:val="20"/>
          <w:szCs w:val="20"/>
          <w:shd w:val="clear" w:color="auto" w:fill="FFFFFF"/>
        </w:rPr>
        <w:t xml:space="preserve"> 1508</w:t>
      </w:r>
    </w:p>
    <w:p w14:paraId="2C9D0C40" w14:textId="51E53F0E" w:rsidR="003000A8" w:rsidRDefault="001D4AFB" w:rsidP="003000A8">
      <w:pPr>
        <w:rPr>
          <w:noProof/>
        </w:rPr>
      </w:pPr>
      <w:r>
        <w:rPr>
          <w:noProof/>
        </w:rPr>
        <w:drawing>
          <wp:anchor distT="0" distB="0" distL="114300" distR="114300" simplePos="0" relativeHeight="251658240" behindDoc="1" locked="0" layoutInCell="1" allowOverlap="1" wp14:anchorId="433EB50C" wp14:editId="5B68126F">
            <wp:simplePos x="0" y="0"/>
            <wp:positionH relativeFrom="column">
              <wp:posOffset>1285875</wp:posOffset>
            </wp:positionH>
            <wp:positionV relativeFrom="paragraph">
              <wp:posOffset>68580</wp:posOffset>
            </wp:positionV>
            <wp:extent cx="2711450" cy="3476625"/>
            <wp:effectExtent l="0" t="0" r="0" b="9525"/>
            <wp:wrapTight wrapText="bothSides">
              <wp:wrapPolygon edited="0">
                <wp:start x="0" y="0"/>
                <wp:lineTo x="0" y="21541"/>
                <wp:lineTo x="21398" y="21541"/>
                <wp:lineTo x="21398" y="0"/>
                <wp:lineTo x="0" y="0"/>
              </wp:wrapPolygon>
            </wp:wrapTight>
            <wp:docPr id="1" name="Picture 1" descr="Grande madonna cow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e madonna cowp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45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A8" w:rsidRPr="003000A8">
        <w:t xml:space="preserve"> </w:t>
      </w:r>
      <w:r w:rsidR="003000A8">
        <w:rPr>
          <w:noProof/>
        </w:rPr>
        <w:t xml:space="preserve">                                      </w:t>
      </w:r>
    </w:p>
    <w:p w14:paraId="31D32623" w14:textId="77777777" w:rsidR="003000A8" w:rsidRDefault="003000A8" w:rsidP="003000A8">
      <w:pPr>
        <w:rPr>
          <w:noProof/>
        </w:rPr>
      </w:pPr>
    </w:p>
    <w:p w14:paraId="19212E66" w14:textId="77777777" w:rsidR="001D4AFB" w:rsidRDefault="001D4AFB" w:rsidP="003000A8">
      <w:pPr>
        <w:rPr>
          <w:noProof/>
        </w:rPr>
      </w:pPr>
    </w:p>
    <w:p w14:paraId="28FDB47B" w14:textId="77777777" w:rsidR="001D4AFB" w:rsidRDefault="001D4AFB" w:rsidP="003000A8">
      <w:pPr>
        <w:rPr>
          <w:noProof/>
        </w:rPr>
      </w:pPr>
    </w:p>
    <w:p w14:paraId="280199B8" w14:textId="2AE4E9D3" w:rsidR="001D4AFB" w:rsidRDefault="001D4AFB" w:rsidP="003000A8">
      <w:pPr>
        <w:rPr>
          <w:noProof/>
        </w:rPr>
      </w:pPr>
    </w:p>
    <w:p w14:paraId="6072E2D0" w14:textId="77777777" w:rsidR="001D4AFB" w:rsidRDefault="001D4AFB" w:rsidP="003000A8">
      <w:pPr>
        <w:rPr>
          <w:noProof/>
        </w:rPr>
      </w:pPr>
    </w:p>
    <w:p w14:paraId="32741D88" w14:textId="77777777" w:rsidR="001D4AFB" w:rsidRDefault="001D4AFB" w:rsidP="003000A8">
      <w:pPr>
        <w:rPr>
          <w:noProof/>
        </w:rPr>
      </w:pPr>
    </w:p>
    <w:p w14:paraId="2B9DA753" w14:textId="77777777" w:rsidR="001D4AFB" w:rsidRDefault="001D4AFB" w:rsidP="003000A8">
      <w:pPr>
        <w:rPr>
          <w:noProof/>
        </w:rPr>
      </w:pPr>
    </w:p>
    <w:p w14:paraId="5A28E87A" w14:textId="77777777" w:rsidR="001D4AFB" w:rsidRDefault="001D4AFB" w:rsidP="003000A8">
      <w:pPr>
        <w:rPr>
          <w:noProof/>
        </w:rPr>
      </w:pPr>
    </w:p>
    <w:p w14:paraId="6E6B7B8A" w14:textId="77777777" w:rsidR="001D4AFB" w:rsidRDefault="001D4AFB" w:rsidP="003000A8">
      <w:pPr>
        <w:rPr>
          <w:noProof/>
        </w:rPr>
      </w:pPr>
    </w:p>
    <w:p w14:paraId="2C6F5A90" w14:textId="77777777" w:rsidR="001D4AFB" w:rsidRDefault="001D4AFB" w:rsidP="003000A8">
      <w:pPr>
        <w:rPr>
          <w:noProof/>
        </w:rPr>
      </w:pPr>
    </w:p>
    <w:p w14:paraId="46F222B3" w14:textId="77777777" w:rsidR="001D4AFB" w:rsidRDefault="001D4AFB" w:rsidP="003000A8">
      <w:pPr>
        <w:rPr>
          <w:noProof/>
        </w:rPr>
      </w:pPr>
    </w:p>
    <w:p w14:paraId="5A21F160" w14:textId="77777777" w:rsidR="003000A8" w:rsidRDefault="003000A8" w:rsidP="003000A8">
      <w:pPr>
        <w:rPr>
          <w:noProof/>
        </w:rPr>
      </w:pPr>
    </w:p>
    <w:tbl>
      <w:tblPr>
        <w:tblStyle w:val="TableGrid"/>
        <w:tblW w:w="0" w:type="auto"/>
        <w:tblLook w:val="04A0" w:firstRow="1" w:lastRow="0" w:firstColumn="1" w:lastColumn="0" w:noHBand="0" w:noVBand="1"/>
      </w:tblPr>
      <w:tblGrid>
        <w:gridCol w:w="5796"/>
        <w:gridCol w:w="5796"/>
      </w:tblGrid>
      <w:tr w:rsidR="001D4AFB" w14:paraId="14E99E20" w14:textId="77777777" w:rsidTr="001D4AFB">
        <w:tc>
          <w:tcPr>
            <w:tcW w:w="5796" w:type="dxa"/>
          </w:tcPr>
          <w:p w14:paraId="58F9AB84" w14:textId="7A6C9F6F" w:rsidR="001D4AFB" w:rsidRPr="001D4AFB" w:rsidRDefault="001D4AFB" w:rsidP="003000A8">
            <w:pPr>
              <w:rPr>
                <w:rFonts w:ascii="Georgia" w:hAnsi="Georgia" w:cs="Segoe UI"/>
                <w:i/>
                <w:color w:val="222325"/>
                <w:shd w:val="clear" w:color="auto" w:fill="FFFFFF"/>
              </w:rPr>
            </w:pPr>
            <w:r w:rsidRPr="001D4AFB">
              <w:rPr>
                <w:rFonts w:ascii="Georgia" w:hAnsi="Georgia"/>
                <w:b/>
              </w:rPr>
              <w:t xml:space="preserve">Perspective on </w:t>
            </w:r>
            <w:proofErr w:type="spellStart"/>
            <w:r w:rsidRPr="001D4AFB">
              <w:rPr>
                <w:rFonts w:ascii="Georgia" w:hAnsi="Georgia" w:cs="Segoe UI"/>
                <w:b/>
                <w:i/>
                <w:color w:val="222325"/>
                <w:shd w:val="clear" w:color="auto" w:fill="FFFFFF"/>
              </w:rPr>
              <w:t>Modonna</w:t>
            </w:r>
            <w:proofErr w:type="spellEnd"/>
            <w:r w:rsidRPr="001D4AFB">
              <w:rPr>
                <w:rFonts w:ascii="Georgia" w:hAnsi="Georgia" w:cs="Segoe UI"/>
                <w:b/>
                <w:i/>
                <w:color w:val="222325"/>
                <w:shd w:val="clear" w:color="auto" w:fill="FFFFFF"/>
              </w:rPr>
              <w:t xml:space="preserve"> by </w:t>
            </w:r>
            <w:proofErr w:type="spellStart"/>
            <w:r w:rsidRPr="001D4AFB">
              <w:rPr>
                <w:rFonts w:ascii="Georgia" w:hAnsi="Georgia" w:cs="Segoe UI"/>
                <w:b/>
                <w:i/>
                <w:color w:val="222325"/>
                <w:shd w:val="clear" w:color="auto" w:fill="FFFFFF"/>
              </w:rPr>
              <w:t>Berlinghiero</w:t>
            </w:r>
            <w:proofErr w:type="spellEnd"/>
            <w:r w:rsidRPr="001D4AFB">
              <w:rPr>
                <w:rFonts w:ascii="Georgia" w:hAnsi="Georgia" w:cs="Segoe UI"/>
                <w:b/>
                <w:i/>
                <w:color w:val="222325"/>
                <w:shd w:val="clear" w:color="auto" w:fill="FFFFFF"/>
              </w:rPr>
              <w:t xml:space="preserve"> 1230</w:t>
            </w:r>
            <w:r w:rsidRPr="001D4AFB">
              <w:rPr>
                <w:rFonts w:ascii="Georgia" w:hAnsi="Georgia" w:cs="Segoe UI"/>
                <w:b/>
                <w:color w:val="222325"/>
                <w:shd w:val="clear" w:color="auto" w:fill="FFFFFF"/>
              </w:rPr>
              <w:t xml:space="preserve"> </w:t>
            </w:r>
            <w:r w:rsidRPr="001D4AFB">
              <w:rPr>
                <w:rFonts w:ascii="Georgia" w:hAnsi="Georgia" w:cs="Segoe UI"/>
                <w:b/>
                <w:color w:val="222325"/>
                <w:shd w:val="clear" w:color="auto" w:fill="FFFFFF"/>
              </w:rPr>
              <w:tab/>
            </w:r>
          </w:p>
        </w:tc>
        <w:tc>
          <w:tcPr>
            <w:tcW w:w="5796" w:type="dxa"/>
          </w:tcPr>
          <w:p w14:paraId="7D35D2EC" w14:textId="6C2B8141" w:rsidR="001D4AFB" w:rsidRPr="001D4AFB" w:rsidRDefault="001D4AFB" w:rsidP="003000A8">
            <w:pPr>
              <w:rPr>
                <w:rFonts w:ascii="Georgia" w:hAnsi="Georgia" w:cs="Segoe UI"/>
                <w:b/>
                <w:color w:val="222325"/>
                <w:shd w:val="clear" w:color="auto" w:fill="FFFFFF"/>
              </w:rPr>
            </w:pPr>
            <w:r w:rsidRPr="001D4AFB">
              <w:rPr>
                <w:rFonts w:ascii="Georgia" w:hAnsi="Georgia" w:cs="Segoe UI"/>
                <w:b/>
                <w:color w:val="222325"/>
                <w:shd w:val="clear" w:color="auto" w:fill="FFFFFF"/>
              </w:rPr>
              <w:t xml:space="preserve">Perspective on </w:t>
            </w:r>
            <w:proofErr w:type="spellStart"/>
            <w:r w:rsidRPr="001D4AFB">
              <w:rPr>
                <w:rFonts w:ascii="Georgia" w:hAnsi="Georgia" w:cs="Segoe UI"/>
                <w:b/>
                <w:color w:val="222325"/>
                <w:shd w:val="clear" w:color="auto" w:fill="FFFFFF"/>
              </w:rPr>
              <w:t>N</w:t>
            </w:r>
            <w:r w:rsidRPr="001D4AFB">
              <w:rPr>
                <w:rFonts w:ascii="Georgia" w:hAnsi="Georgia" w:cs="Segoe UI"/>
                <w:b/>
                <w:i/>
                <w:color w:val="222325"/>
                <w:shd w:val="clear" w:color="auto" w:fill="FFFFFF"/>
              </w:rPr>
              <w:t>iccolini</w:t>
            </w:r>
            <w:proofErr w:type="spellEnd"/>
            <w:r w:rsidRPr="001D4AFB">
              <w:rPr>
                <w:rFonts w:ascii="Georgia" w:hAnsi="Georgia" w:cs="Segoe UI"/>
                <w:b/>
                <w:i/>
                <w:color w:val="222325"/>
                <w:shd w:val="clear" w:color="auto" w:fill="FFFFFF"/>
              </w:rPr>
              <w:t xml:space="preserve">-Cowper </w:t>
            </w:r>
            <w:proofErr w:type="spellStart"/>
            <w:r w:rsidRPr="001D4AFB">
              <w:rPr>
                <w:rFonts w:ascii="Georgia" w:hAnsi="Georgia" w:cs="Segoe UI"/>
                <w:b/>
                <w:i/>
                <w:color w:val="222325"/>
                <w:shd w:val="clear" w:color="auto" w:fill="FFFFFF"/>
              </w:rPr>
              <w:t>Modonna</w:t>
            </w:r>
            <w:proofErr w:type="spellEnd"/>
            <w:r w:rsidRPr="001D4AFB">
              <w:rPr>
                <w:rFonts w:ascii="Georgia" w:hAnsi="Georgia" w:cs="Segoe UI"/>
                <w:b/>
                <w:i/>
                <w:color w:val="222325"/>
                <w:shd w:val="clear" w:color="auto" w:fill="FFFFFF"/>
              </w:rPr>
              <w:t xml:space="preserve"> by </w:t>
            </w:r>
            <w:proofErr w:type="spellStart"/>
            <w:r w:rsidRPr="001D4AFB">
              <w:rPr>
                <w:rFonts w:ascii="Georgia" w:hAnsi="Georgia" w:cs="Segoe UI"/>
                <w:b/>
                <w:i/>
                <w:color w:val="222325"/>
                <w:shd w:val="clear" w:color="auto" w:fill="FFFFFF"/>
              </w:rPr>
              <w:t>Rapheal</w:t>
            </w:r>
            <w:proofErr w:type="spellEnd"/>
            <w:r w:rsidRPr="001D4AFB">
              <w:rPr>
                <w:rFonts w:ascii="Georgia" w:hAnsi="Georgia" w:cs="Segoe UI"/>
                <w:b/>
                <w:i/>
                <w:color w:val="222325"/>
                <w:shd w:val="clear" w:color="auto" w:fill="FFFFFF"/>
              </w:rPr>
              <w:t xml:space="preserve"> 1508</w:t>
            </w:r>
          </w:p>
        </w:tc>
      </w:tr>
      <w:tr w:rsidR="001D4AFB" w14:paraId="44B3F8BA" w14:textId="77777777" w:rsidTr="001D4AFB">
        <w:tc>
          <w:tcPr>
            <w:tcW w:w="5796" w:type="dxa"/>
          </w:tcPr>
          <w:p w14:paraId="5C0A96FE" w14:textId="77777777" w:rsidR="001D4AFB" w:rsidRDefault="001D4AFB" w:rsidP="003000A8">
            <w:pPr>
              <w:rPr>
                <w:rFonts w:ascii="Segoe UI" w:hAnsi="Segoe UI" w:cs="Segoe UI"/>
                <w:i/>
                <w:color w:val="222325"/>
                <w:sz w:val="21"/>
                <w:szCs w:val="21"/>
                <w:shd w:val="clear" w:color="auto" w:fill="FFFFFF"/>
              </w:rPr>
            </w:pPr>
          </w:p>
          <w:p w14:paraId="1D4F7C32" w14:textId="77777777" w:rsidR="001D4AFB" w:rsidRDefault="001D4AFB" w:rsidP="003000A8">
            <w:pPr>
              <w:rPr>
                <w:rFonts w:ascii="Segoe UI" w:hAnsi="Segoe UI" w:cs="Segoe UI"/>
                <w:i/>
                <w:color w:val="222325"/>
                <w:sz w:val="21"/>
                <w:szCs w:val="21"/>
                <w:shd w:val="clear" w:color="auto" w:fill="FFFFFF"/>
              </w:rPr>
            </w:pPr>
          </w:p>
          <w:p w14:paraId="0D5C4F8D" w14:textId="77777777" w:rsidR="001D4AFB" w:rsidRDefault="001D4AFB" w:rsidP="003000A8">
            <w:pPr>
              <w:rPr>
                <w:rFonts w:ascii="Segoe UI" w:hAnsi="Segoe UI" w:cs="Segoe UI"/>
                <w:i/>
                <w:color w:val="222325"/>
                <w:sz w:val="21"/>
                <w:szCs w:val="21"/>
                <w:shd w:val="clear" w:color="auto" w:fill="FFFFFF"/>
              </w:rPr>
            </w:pPr>
          </w:p>
          <w:p w14:paraId="29648F58" w14:textId="77777777" w:rsidR="001D4AFB" w:rsidRDefault="001D4AFB" w:rsidP="003000A8">
            <w:pPr>
              <w:rPr>
                <w:rFonts w:ascii="Segoe UI" w:hAnsi="Segoe UI" w:cs="Segoe UI"/>
                <w:i/>
                <w:color w:val="222325"/>
                <w:sz w:val="21"/>
                <w:szCs w:val="21"/>
                <w:shd w:val="clear" w:color="auto" w:fill="FFFFFF"/>
              </w:rPr>
            </w:pPr>
          </w:p>
          <w:p w14:paraId="11DBE283" w14:textId="77777777" w:rsidR="001D4AFB" w:rsidRDefault="001D4AFB" w:rsidP="003000A8">
            <w:pPr>
              <w:rPr>
                <w:rFonts w:ascii="Segoe UI" w:hAnsi="Segoe UI" w:cs="Segoe UI"/>
                <w:i/>
                <w:color w:val="222325"/>
                <w:sz w:val="21"/>
                <w:szCs w:val="21"/>
                <w:shd w:val="clear" w:color="auto" w:fill="FFFFFF"/>
              </w:rPr>
            </w:pPr>
          </w:p>
          <w:p w14:paraId="3B8D7044" w14:textId="77777777" w:rsidR="001D4AFB" w:rsidRDefault="001D4AFB" w:rsidP="003000A8">
            <w:pPr>
              <w:rPr>
                <w:rFonts w:ascii="Segoe UI" w:hAnsi="Segoe UI" w:cs="Segoe UI"/>
                <w:i/>
                <w:color w:val="222325"/>
                <w:sz w:val="21"/>
                <w:szCs w:val="21"/>
                <w:shd w:val="clear" w:color="auto" w:fill="FFFFFF"/>
              </w:rPr>
            </w:pPr>
          </w:p>
          <w:p w14:paraId="3C18AEC7" w14:textId="77777777" w:rsidR="001D4AFB" w:rsidRDefault="001D4AFB" w:rsidP="003000A8">
            <w:pPr>
              <w:rPr>
                <w:rFonts w:ascii="Segoe UI" w:hAnsi="Segoe UI" w:cs="Segoe UI"/>
                <w:i/>
                <w:color w:val="222325"/>
                <w:sz w:val="21"/>
                <w:szCs w:val="21"/>
                <w:shd w:val="clear" w:color="auto" w:fill="FFFFFF"/>
              </w:rPr>
            </w:pPr>
          </w:p>
          <w:p w14:paraId="19F5EC7A" w14:textId="77777777" w:rsidR="001D4AFB" w:rsidRDefault="001D4AFB" w:rsidP="003000A8">
            <w:pPr>
              <w:rPr>
                <w:rFonts w:ascii="Segoe UI" w:hAnsi="Segoe UI" w:cs="Segoe UI"/>
                <w:i/>
                <w:color w:val="222325"/>
                <w:sz w:val="21"/>
                <w:szCs w:val="21"/>
                <w:shd w:val="clear" w:color="auto" w:fill="FFFFFF"/>
              </w:rPr>
            </w:pPr>
          </w:p>
          <w:p w14:paraId="0A7DB22E" w14:textId="77777777" w:rsidR="001D4AFB" w:rsidRDefault="001D4AFB" w:rsidP="003000A8">
            <w:pPr>
              <w:rPr>
                <w:rFonts w:ascii="Segoe UI" w:hAnsi="Segoe UI" w:cs="Segoe UI"/>
                <w:i/>
                <w:color w:val="222325"/>
                <w:sz w:val="21"/>
                <w:szCs w:val="21"/>
                <w:shd w:val="clear" w:color="auto" w:fill="FFFFFF"/>
              </w:rPr>
            </w:pPr>
          </w:p>
          <w:p w14:paraId="1329487C" w14:textId="77777777" w:rsidR="001D4AFB" w:rsidRDefault="001D4AFB" w:rsidP="003000A8">
            <w:pPr>
              <w:rPr>
                <w:rFonts w:ascii="Segoe UI" w:hAnsi="Segoe UI" w:cs="Segoe UI"/>
                <w:i/>
                <w:color w:val="222325"/>
                <w:sz w:val="21"/>
                <w:szCs w:val="21"/>
                <w:shd w:val="clear" w:color="auto" w:fill="FFFFFF"/>
              </w:rPr>
            </w:pPr>
          </w:p>
          <w:p w14:paraId="31CE723F" w14:textId="77777777" w:rsidR="001D4AFB" w:rsidRDefault="001D4AFB" w:rsidP="003000A8">
            <w:pPr>
              <w:rPr>
                <w:rFonts w:ascii="Segoe UI" w:hAnsi="Segoe UI" w:cs="Segoe UI"/>
                <w:i/>
                <w:color w:val="222325"/>
                <w:sz w:val="21"/>
                <w:szCs w:val="21"/>
                <w:shd w:val="clear" w:color="auto" w:fill="FFFFFF"/>
              </w:rPr>
            </w:pPr>
          </w:p>
          <w:p w14:paraId="5801B360" w14:textId="77777777" w:rsidR="001D4AFB" w:rsidRDefault="001D4AFB" w:rsidP="003000A8">
            <w:pPr>
              <w:rPr>
                <w:rFonts w:ascii="Segoe UI" w:hAnsi="Segoe UI" w:cs="Segoe UI"/>
                <w:i/>
                <w:color w:val="222325"/>
                <w:sz w:val="21"/>
                <w:szCs w:val="21"/>
                <w:shd w:val="clear" w:color="auto" w:fill="FFFFFF"/>
              </w:rPr>
            </w:pPr>
          </w:p>
          <w:p w14:paraId="6163E4CD" w14:textId="77777777" w:rsidR="001D4AFB" w:rsidRDefault="001D4AFB" w:rsidP="003000A8">
            <w:pPr>
              <w:rPr>
                <w:rFonts w:ascii="Segoe UI" w:hAnsi="Segoe UI" w:cs="Segoe UI"/>
                <w:i/>
                <w:color w:val="222325"/>
                <w:sz w:val="21"/>
                <w:szCs w:val="21"/>
                <w:shd w:val="clear" w:color="auto" w:fill="FFFFFF"/>
              </w:rPr>
            </w:pPr>
          </w:p>
        </w:tc>
        <w:tc>
          <w:tcPr>
            <w:tcW w:w="5796" w:type="dxa"/>
          </w:tcPr>
          <w:p w14:paraId="504D68A2" w14:textId="77777777" w:rsidR="001D4AFB" w:rsidRDefault="001D4AFB" w:rsidP="003000A8">
            <w:pPr>
              <w:rPr>
                <w:rFonts w:ascii="Segoe UI" w:hAnsi="Segoe UI" w:cs="Segoe UI"/>
                <w:i/>
                <w:color w:val="222325"/>
                <w:sz w:val="21"/>
                <w:szCs w:val="21"/>
                <w:shd w:val="clear" w:color="auto" w:fill="FFFFFF"/>
              </w:rPr>
            </w:pPr>
          </w:p>
        </w:tc>
      </w:tr>
    </w:tbl>
    <w:p w14:paraId="2953DDFC" w14:textId="77777777" w:rsidR="00561660" w:rsidRPr="00E50D4E" w:rsidRDefault="00561660" w:rsidP="00561660">
      <w:pPr>
        <w:pStyle w:val="ListParagraph"/>
        <w:spacing w:after="0" w:line="240" w:lineRule="auto"/>
        <w:ind w:left="0"/>
        <w:rPr>
          <w:rFonts w:ascii="Segoe UI" w:eastAsiaTheme="minorHAnsi" w:hAnsi="Segoe UI" w:cs="Segoe UI"/>
          <w:i/>
          <w:color w:val="222325"/>
          <w:sz w:val="18"/>
          <w:szCs w:val="21"/>
          <w:shd w:val="clear" w:color="auto" w:fill="FFFFFF"/>
        </w:rPr>
      </w:pPr>
    </w:p>
    <w:p w14:paraId="3A5C577A" w14:textId="569D2606" w:rsidR="00561660" w:rsidRPr="00F379EA" w:rsidRDefault="00561660" w:rsidP="00561660">
      <w:pPr>
        <w:pStyle w:val="ListParagraph"/>
        <w:spacing w:after="0" w:line="240" w:lineRule="auto"/>
        <w:ind w:left="0"/>
        <w:rPr>
          <w:rFonts w:ascii="Georgia" w:hAnsi="Georgia"/>
          <w:b/>
          <w:sz w:val="20"/>
          <w:szCs w:val="20"/>
        </w:rPr>
      </w:pPr>
      <w:r w:rsidRPr="00F379EA">
        <w:rPr>
          <w:rFonts w:ascii="Georgia" w:hAnsi="Georgia"/>
          <w:b/>
          <w:sz w:val="20"/>
          <w:szCs w:val="20"/>
        </w:rPr>
        <w:t xml:space="preserve">The enduring issue this best associates with </w:t>
      </w:r>
      <w:r>
        <w:rPr>
          <w:rFonts w:ascii="Georgia" w:hAnsi="Georgia"/>
          <w:b/>
          <w:sz w:val="20"/>
          <w:szCs w:val="20"/>
        </w:rPr>
        <w:t xml:space="preserve">is </w:t>
      </w:r>
      <w:r w:rsidRPr="00F379EA">
        <w:rPr>
          <w:rFonts w:ascii="Georgia" w:hAnsi="Georgia"/>
          <w:b/>
          <w:sz w:val="20"/>
          <w:szCs w:val="20"/>
        </w:rPr>
        <w:t>(</w:t>
      </w:r>
      <w:proofErr w:type="gramStart"/>
      <w:r w:rsidRPr="00F379EA">
        <w:rPr>
          <w:rFonts w:ascii="Georgia" w:hAnsi="Georgia"/>
          <w:b/>
          <w:sz w:val="20"/>
          <w:szCs w:val="20"/>
        </w:rPr>
        <w:t>check all that apply)</w:t>
      </w:r>
      <w:proofErr w:type="gramEnd"/>
      <w:r w:rsidRPr="00F379EA">
        <w:rPr>
          <w:rFonts w:ascii="Georgia" w:hAnsi="Georgia"/>
          <w:b/>
          <w:sz w:val="20"/>
          <w:szCs w:val="20"/>
        </w:rPr>
        <w:t>:</w:t>
      </w:r>
    </w:p>
    <w:p w14:paraId="427805C5" w14:textId="77777777" w:rsidR="00E50D4E" w:rsidRDefault="00E50D4E" w:rsidP="00561660">
      <w:pPr>
        <w:pStyle w:val="Normal1"/>
        <w:numPr>
          <w:ilvl w:val="0"/>
          <w:numId w:val="2"/>
        </w:numPr>
        <w:rPr>
          <w:b/>
        </w:rPr>
        <w:sectPr w:rsidR="00E50D4E" w:rsidSect="00330C3E">
          <w:type w:val="continuous"/>
          <w:pgSz w:w="12240" w:h="20160" w:code="5"/>
          <w:pgMar w:top="432" w:right="432" w:bottom="144" w:left="432" w:header="720" w:footer="720" w:gutter="0"/>
          <w:cols w:space="720"/>
          <w:docGrid w:linePitch="360"/>
        </w:sectPr>
      </w:pPr>
    </w:p>
    <w:p w14:paraId="0394A809" w14:textId="22521839" w:rsidR="00561660" w:rsidRDefault="00561660" w:rsidP="00561660">
      <w:pPr>
        <w:pStyle w:val="Normal1"/>
        <w:numPr>
          <w:ilvl w:val="0"/>
          <w:numId w:val="2"/>
        </w:numPr>
        <w:rPr>
          <w:b/>
        </w:rPr>
      </w:pPr>
      <w:r w:rsidRPr="00C76460">
        <w:rPr>
          <w:b/>
        </w:rPr>
        <w:lastRenderedPageBreak/>
        <w:t>CHANGE</w:t>
      </w:r>
    </w:p>
    <w:p w14:paraId="78FF0408" w14:textId="77777777" w:rsidR="00561660" w:rsidRDefault="00561660" w:rsidP="00561660">
      <w:pPr>
        <w:pStyle w:val="Normal1"/>
        <w:numPr>
          <w:ilvl w:val="0"/>
          <w:numId w:val="2"/>
        </w:numPr>
        <w:rPr>
          <w:b/>
        </w:rPr>
      </w:pPr>
      <w:r w:rsidRPr="00C76460">
        <w:rPr>
          <w:b/>
        </w:rPr>
        <w:t>CONFLICT</w:t>
      </w:r>
    </w:p>
    <w:p w14:paraId="6A4AB1E5" w14:textId="77777777" w:rsidR="00561660" w:rsidRDefault="00561660" w:rsidP="00561660">
      <w:pPr>
        <w:pStyle w:val="Normal1"/>
        <w:numPr>
          <w:ilvl w:val="0"/>
          <w:numId w:val="2"/>
        </w:numPr>
        <w:rPr>
          <w:b/>
        </w:rPr>
      </w:pPr>
      <w:r w:rsidRPr="00C76460">
        <w:rPr>
          <w:b/>
        </w:rPr>
        <w:lastRenderedPageBreak/>
        <w:t>POWER</w:t>
      </w:r>
    </w:p>
    <w:p w14:paraId="4E979C4C" w14:textId="77777777" w:rsidR="00561660" w:rsidRPr="00C76460" w:rsidRDefault="00561660" w:rsidP="00561660">
      <w:pPr>
        <w:pStyle w:val="Normal1"/>
        <w:numPr>
          <w:ilvl w:val="0"/>
          <w:numId w:val="2"/>
        </w:numPr>
        <w:rPr>
          <w:b/>
        </w:rPr>
      </w:pPr>
      <w:r w:rsidRPr="00C76460">
        <w:rPr>
          <w:b/>
        </w:rPr>
        <w:t xml:space="preserve">TECHNOLOGY </w:t>
      </w:r>
    </w:p>
    <w:p w14:paraId="480C9409" w14:textId="77777777" w:rsidR="00E50D4E" w:rsidRDefault="00E50D4E" w:rsidP="003000A8">
      <w:pPr>
        <w:rPr>
          <w:rFonts w:ascii="Segoe UI" w:hAnsi="Segoe UI" w:cs="Segoe UI"/>
          <w:color w:val="222325"/>
          <w:sz w:val="21"/>
          <w:szCs w:val="21"/>
          <w:shd w:val="clear" w:color="auto" w:fill="FFFFFF"/>
        </w:rPr>
        <w:sectPr w:rsidR="00E50D4E" w:rsidSect="00E50D4E">
          <w:type w:val="continuous"/>
          <w:pgSz w:w="12240" w:h="20160" w:code="5"/>
          <w:pgMar w:top="432" w:right="432" w:bottom="144" w:left="432" w:header="720" w:footer="720" w:gutter="0"/>
          <w:cols w:num="2" w:space="720"/>
          <w:docGrid w:linePitch="360"/>
        </w:sectPr>
      </w:pPr>
    </w:p>
    <w:p w14:paraId="1EB8A6FA" w14:textId="11821FD9" w:rsidR="003000A8" w:rsidRDefault="003000A8" w:rsidP="003000A8">
      <w:pPr>
        <w:rPr>
          <w:rFonts w:ascii="Segoe UI" w:hAnsi="Segoe UI" w:cs="Segoe UI"/>
          <w:color w:val="222325"/>
          <w:sz w:val="21"/>
          <w:szCs w:val="21"/>
          <w:shd w:val="clear" w:color="auto" w:fill="FFFFFF"/>
        </w:rPr>
      </w:pPr>
    </w:p>
    <w:p w14:paraId="0EB0C630" w14:textId="77777777" w:rsidR="003000A8" w:rsidRPr="003000A8" w:rsidRDefault="003000A8" w:rsidP="00890699">
      <w:pPr>
        <w:rPr>
          <w:color w:val="FF0000"/>
        </w:rPr>
      </w:pPr>
    </w:p>
    <w:p w14:paraId="32618BFC" w14:textId="16E21091" w:rsidR="00890699" w:rsidRPr="00842DD2" w:rsidRDefault="00F8578C" w:rsidP="00890699">
      <w:r w:rsidRPr="00842DD2">
        <w:t xml:space="preserve"> </w:t>
      </w:r>
    </w:p>
    <w:p w14:paraId="1872A37B" w14:textId="77777777" w:rsidR="00890699" w:rsidRPr="00E565AE" w:rsidRDefault="00890699" w:rsidP="00E565AE">
      <w:pPr>
        <w:rPr>
          <w:sz w:val="28"/>
          <w:szCs w:val="28"/>
        </w:rPr>
      </w:pPr>
    </w:p>
    <w:p w14:paraId="7EF11289" w14:textId="77777777" w:rsidR="00E565AE" w:rsidRDefault="00E565AE" w:rsidP="00E565AE"/>
    <w:p w14:paraId="70D14A39" w14:textId="013F22E7" w:rsidR="00E565AE" w:rsidRPr="00842DD2" w:rsidRDefault="00E565AE" w:rsidP="00E565AE"/>
    <w:p w14:paraId="0C726B7D" w14:textId="4AD4BA6F" w:rsidR="00481C22" w:rsidRDefault="003000A8" w:rsidP="00E565AE">
      <w:r>
        <w:t> </w:t>
      </w:r>
    </w:p>
    <w:sectPr w:rsidR="00481C22" w:rsidSect="00330C3E">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DE1"/>
    <w:multiLevelType w:val="hybridMultilevel"/>
    <w:tmpl w:val="36082634"/>
    <w:lvl w:ilvl="0" w:tplc="6F7C7874">
      <w:start w:val="1"/>
      <w:numFmt w:val="bullet"/>
      <w:lvlText w:val=""/>
      <w:lvlJc w:val="left"/>
      <w:pPr>
        <w:ind w:left="630" w:hanging="360"/>
      </w:pPr>
      <w:rPr>
        <w:rFonts w:ascii="Symbol" w:hAnsi="Symbol"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60893783"/>
    <w:multiLevelType w:val="hybridMultilevel"/>
    <w:tmpl w:val="CD12C16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AE"/>
    <w:rsid w:val="001D4AFB"/>
    <w:rsid w:val="001F1D6D"/>
    <w:rsid w:val="002F6C2A"/>
    <w:rsid w:val="003000A8"/>
    <w:rsid w:val="00330C3E"/>
    <w:rsid w:val="003D3386"/>
    <w:rsid w:val="003D7CD6"/>
    <w:rsid w:val="004119D8"/>
    <w:rsid w:val="00481C22"/>
    <w:rsid w:val="004B7B71"/>
    <w:rsid w:val="00561660"/>
    <w:rsid w:val="005C0BDE"/>
    <w:rsid w:val="00662360"/>
    <w:rsid w:val="006F6394"/>
    <w:rsid w:val="007545A8"/>
    <w:rsid w:val="00762C52"/>
    <w:rsid w:val="00780975"/>
    <w:rsid w:val="007E0ED7"/>
    <w:rsid w:val="00820121"/>
    <w:rsid w:val="00890699"/>
    <w:rsid w:val="009B5658"/>
    <w:rsid w:val="009E2F31"/>
    <w:rsid w:val="00AD619E"/>
    <w:rsid w:val="00B15F29"/>
    <w:rsid w:val="00B24B99"/>
    <w:rsid w:val="00B413FA"/>
    <w:rsid w:val="00C52A4E"/>
    <w:rsid w:val="00D027B8"/>
    <w:rsid w:val="00D93E6C"/>
    <w:rsid w:val="00DD1C17"/>
    <w:rsid w:val="00E50D4E"/>
    <w:rsid w:val="00E565AE"/>
    <w:rsid w:val="00EB36FB"/>
    <w:rsid w:val="00EC1AED"/>
    <w:rsid w:val="00EC21C9"/>
    <w:rsid w:val="00F2575D"/>
    <w:rsid w:val="00F8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AE"/>
    <w:rPr>
      <w:color w:val="0563C1" w:themeColor="hyperlink"/>
      <w:u w:val="single"/>
    </w:rPr>
  </w:style>
  <w:style w:type="paragraph" w:styleId="NormalWeb">
    <w:name w:val="Normal (Web)"/>
    <w:basedOn w:val="Normal"/>
    <w:uiPriority w:val="99"/>
    <w:semiHidden/>
    <w:unhideWhenUsed/>
    <w:rsid w:val="003000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0A8"/>
    <w:rPr>
      <w:b/>
      <w:bCs/>
    </w:rPr>
  </w:style>
  <w:style w:type="paragraph" w:customStyle="1" w:styleId="Normal1">
    <w:name w:val="Normal1"/>
    <w:rsid w:val="00330C3E"/>
    <w:pPr>
      <w:pBdr>
        <w:top w:val="nil"/>
        <w:left w:val="nil"/>
        <w:bottom w:val="nil"/>
        <w:right w:val="nil"/>
        <w:between w:val="nil"/>
      </w:pBdr>
      <w:spacing w:after="0" w:line="276" w:lineRule="auto"/>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75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A8"/>
    <w:rPr>
      <w:rFonts w:ascii="Tahoma" w:hAnsi="Tahoma" w:cs="Tahoma"/>
      <w:sz w:val="16"/>
      <w:szCs w:val="16"/>
    </w:rPr>
  </w:style>
  <w:style w:type="table" w:styleId="TableGrid">
    <w:name w:val="Table Grid"/>
    <w:basedOn w:val="TableNormal"/>
    <w:uiPriority w:val="39"/>
    <w:rsid w:val="001D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660"/>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5AE"/>
    <w:rPr>
      <w:color w:val="0563C1" w:themeColor="hyperlink"/>
      <w:u w:val="single"/>
    </w:rPr>
  </w:style>
  <w:style w:type="paragraph" w:styleId="NormalWeb">
    <w:name w:val="Normal (Web)"/>
    <w:basedOn w:val="Normal"/>
    <w:uiPriority w:val="99"/>
    <w:semiHidden/>
    <w:unhideWhenUsed/>
    <w:rsid w:val="003000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0A8"/>
    <w:rPr>
      <w:b/>
      <w:bCs/>
    </w:rPr>
  </w:style>
  <w:style w:type="paragraph" w:customStyle="1" w:styleId="Normal1">
    <w:name w:val="Normal1"/>
    <w:rsid w:val="00330C3E"/>
    <w:pPr>
      <w:pBdr>
        <w:top w:val="nil"/>
        <w:left w:val="nil"/>
        <w:bottom w:val="nil"/>
        <w:right w:val="nil"/>
        <w:between w:val="nil"/>
      </w:pBdr>
      <w:spacing w:after="0" w:line="276" w:lineRule="auto"/>
    </w:pPr>
    <w:rPr>
      <w:rFonts w:ascii="Arial" w:eastAsia="Arial" w:hAnsi="Arial" w:cs="Arial"/>
      <w:color w:val="000000"/>
      <w:lang w:val="en"/>
    </w:rPr>
  </w:style>
  <w:style w:type="paragraph" w:styleId="BalloonText">
    <w:name w:val="Balloon Text"/>
    <w:basedOn w:val="Normal"/>
    <w:link w:val="BalloonTextChar"/>
    <w:uiPriority w:val="99"/>
    <w:semiHidden/>
    <w:unhideWhenUsed/>
    <w:rsid w:val="0075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5A8"/>
    <w:rPr>
      <w:rFonts w:ascii="Tahoma" w:hAnsi="Tahoma" w:cs="Tahoma"/>
      <w:sz w:val="16"/>
      <w:szCs w:val="16"/>
    </w:rPr>
  </w:style>
  <w:style w:type="table" w:styleId="TableGrid">
    <w:name w:val="Table Grid"/>
    <w:basedOn w:val="TableNormal"/>
    <w:uiPriority w:val="39"/>
    <w:rsid w:val="001D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660"/>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B232-1769-4C9A-B124-C0CF5414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B53C5179</Template>
  <TotalTime>37</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26</cp:revision>
  <cp:lastPrinted>2019-02-08T12:22:00Z</cp:lastPrinted>
  <dcterms:created xsi:type="dcterms:W3CDTF">2019-02-07T14:13:00Z</dcterms:created>
  <dcterms:modified xsi:type="dcterms:W3CDTF">2019-02-08T12:23:00Z</dcterms:modified>
</cp:coreProperties>
</file>