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D2" w:rsidRPr="00463ED2" w:rsidRDefault="00463ED2" w:rsidP="006F3FFA">
      <w:pPr>
        <w:spacing w:after="0" w:line="240" w:lineRule="auto"/>
        <w:rPr>
          <w:rFonts w:ascii="Georgia" w:hAnsi="Georgia" w:cs="Arial"/>
          <w:b/>
          <w:sz w:val="24"/>
          <w:szCs w:val="28"/>
        </w:rPr>
      </w:pPr>
      <w:r>
        <w:rPr>
          <w:rFonts w:ascii="Georgia" w:hAnsi="Georgia" w:cs="Arial"/>
          <w:b/>
          <w:sz w:val="24"/>
          <w:szCs w:val="28"/>
        </w:rPr>
        <w:t>Name: _______________________________________</w:t>
      </w:r>
      <w:r>
        <w:rPr>
          <w:rFonts w:ascii="Georgia" w:hAnsi="Georgia" w:cs="Arial"/>
          <w:b/>
          <w:sz w:val="24"/>
          <w:szCs w:val="28"/>
        </w:rPr>
        <w:tab/>
      </w:r>
      <w:r>
        <w:rPr>
          <w:rFonts w:ascii="Georgia" w:hAnsi="Georgia" w:cs="Arial"/>
          <w:b/>
          <w:sz w:val="24"/>
          <w:szCs w:val="28"/>
        </w:rPr>
        <w:tab/>
        <w:t>Band: _______</w:t>
      </w:r>
    </w:p>
    <w:p w:rsidR="006F3FFA" w:rsidRPr="006F3FFA" w:rsidRDefault="006F3FFA" w:rsidP="006F3FFA">
      <w:pPr>
        <w:spacing w:after="0" w:line="240" w:lineRule="auto"/>
        <w:jc w:val="center"/>
        <w:rPr>
          <w:rFonts w:ascii="Georgia" w:hAnsi="Georgia" w:cs="Arial"/>
          <w:b/>
          <w:sz w:val="12"/>
          <w:szCs w:val="28"/>
        </w:rPr>
      </w:pPr>
    </w:p>
    <w:p w:rsidR="00215AFD" w:rsidRDefault="00215AFD" w:rsidP="006F3FFA">
      <w:pPr>
        <w:spacing w:after="0" w:line="240" w:lineRule="auto"/>
        <w:jc w:val="center"/>
        <w:rPr>
          <w:rFonts w:ascii="Georgia" w:hAnsi="Georgia" w:cs="Arial"/>
          <w:b/>
          <w:sz w:val="28"/>
          <w:szCs w:val="28"/>
        </w:rPr>
      </w:pPr>
      <w:r w:rsidRPr="007E0124">
        <w:rPr>
          <w:rFonts w:ascii="Georgia" w:hAnsi="Georgia" w:cs="Arial"/>
          <w:b/>
          <w:sz w:val="28"/>
          <w:szCs w:val="28"/>
        </w:rPr>
        <w:t>Why Italy?</w:t>
      </w:r>
    </w:p>
    <w:p w:rsidR="006F3FFA" w:rsidRPr="006F3FFA" w:rsidRDefault="006F3FFA" w:rsidP="006F3FFA">
      <w:pPr>
        <w:spacing w:after="0" w:line="240" w:lineRule="auto"/>
        <w:jc w:val="center"/>
        <w:rPr>
          <w:rFonts w:ascii="Georgia" w:hAnsi="Georgia" w:cs="Arial"/>
          <w:b/>
          <w:sz w:val="10"/>
          <w:szCs w:val="28"/>
        </w:rPr>
      </w:pPr>
    </w:p>
    <w:p w:rsidR="00463ED2" w:rsidRPr="00463ED2" w:rsidRDefault="00463ED2" w:rsidP="00463ED2">
      <w:pPr>
        <w:pStyle w:val="ListParagraph"/>
        <w:spacing w:after="0" w:line="240" w:lineRule="auto"/>
        <w:ind w:left="0"/>
        <w:rPr>
          <w:rFonts w:ascii="Georgia" w:hAnsi="Georgia"/>
          <w:b/>
          <w:sz w:val="20"/>
          <w:szCs w:val="20"/>
        </w:rPr>
      </w:pPr>
      <w:r w:rsidRPr="00463ED2">
        <w:rPr>
          <w:rFonts w:ascii="Georgia" w:hAnsi="Georgia"/>
          <w:b/>
          <w:sz w:val="20"/>
          <w:szCs w:val="20"/>
        </w:rPr>
        <w:t>DIRECTIONS: Actively read the information below.  Label where you see the following enduring issues this best associates with is (check all that apply):</w:t>
      </w:r>
    </w:p>
    <w:p w:rsidR="00463ED2" w:rsidRPr="00463ED2" w:rsidRDefault="00463ED2" w:rsidP="00463ED2">
      <w:pPr>
        <w:pStyle w:val="Normal1"/>
        <w:numPr>
          <w:ilvl w:val="0"/>
          <w:numId w:val="2"/>
        </w:numPr>
        <w:rPr>
          <w:rFonts w:ascii="Georgia" w:hAnsi="Georgia"/>
          <w:b/>
          <w:sz w:val="20"/>
          <w:szCs w:val="20"/>
        </w:rPr>
      </w:pPr>
      <w:r w:rsidRPr="00463ED2">
        <w:rPr>
          <w:rFonts w:ascii="Georgia" w:hAnsi="Georgia"/>
          <w:b/>
          <w:sz w:val="20"/>
          <w:szCs w:val="20"/>
        </w:rPr>
        <w:t>CHANGE (CH)</w:t>
      </w:r>
    </w:p>
    <w:p w:rsidR="00463ED2" w:rsidRPr="00463ED2" w:rsidRDefault="00463ED2" w:rsidP="00463ED2">
      <w:pPr>
        <w:pStyle w:val="Normal1"/>
        <w:numPr>
          <w:ilvl w:val="0"/>
          <w:numId w:val="2"/>
        </w:numPr>
        <w:rPr>
          <w:rFonts w:ascii="Georgia" w:hAnsi="Georgia"/>
          <w:b/>
          <w:sz w:val="20"/>
          <w:szCs w:val="20"/>
        </w:rPr>
      </w:pPr>
      <w:r w:rsidRPr="00463ED2">
        <w:rPr>
          <w:rFonts w:ascii="Georgia" w:hAnsi="Georgia"/>
          <w:b/>
          <w:sz w:val="20"/>
          <w:szCs w:val="20"/>
        </w:rPr>
        <w:t>CONFLICT (CON)</w:t>
      </w:r>
    </w:p>
    <w:p w:rsidR="00463ED2" w:rsidRPr="00463ED2" w:rsidRDefault="00463ED2" w:rsidP="00463ED2">
      <w:pPr>
        <w:pStyle w:val="Normal1"/>
        <w:numPr>
          <w:ilvl w:val="0"/>
          <w:numId w:val="2"/>
        </w:numPr>
        <w:rPr>
          <w:rFonts w:ascii="Georgia" w:hAnsi="Georgia"/>
          <w:b/>
          <w:sz w:val="20"/>
          <w:szCs w:val="20"/>
        </w:rPr>
      </w:pPr>
      <w:r w:rsidRPr="00463ED2">
        <w:rPr>
          <w:rFonts w:ascii="Georgia" w:hAnsi="Georgia"/>
          <w:b/>
          <w:sz w:val="20"/>
          <w:szCs w:val="20"/>
        </w:rPr>
        <w:t>POWER (P)</w:t>
      </w:r>
    </w:p>
    <w:p w:rsidR="00463ED2" w:rsidRPr="00463ED2" w:rsidRDefault="0003069B" w:rsidP="00463ED2">
      <w:pPr>
        <w:pStyle w:val="Normal1"/>
        <w:numPr>
          <w:ilvl w:val="0"/>
          <w:numId w:val="2"/>
        </w:numPr>
        <w:rPr>
          <w:rFonts w:ascii="Georgia" w:hAnsi="Georgia"/>
          <w:b/>
          <w:sz w:val="20"/>
          <w:szCs w:val="20"/>
        </w:rPr>
      </w:pPr>
      <w:r w:rsidRPr="00463ED2">
        <w:rPr>
          <w:rFonts w:ascii="Georgia" w:hAnsi="Georgia"/>
          <w:noProof/>
          <w:sz w:val="20"/>
          <w:szCs w:val="20"/>
          <w:lang w:val="en-US"/>
        </w:rPr>
        <w:drawing>
          <wp:anchor distT="0" distB="0" distL="114300" distR="114300" simplePos="0" relativeHeight="251657728" behindDoc="1" locked="0" layoutInCell="1" allowOverlap="1" wp14:anchorId="62726EA7" wp14:editId="5B0BF1EE">
            <wp:simplePos x="0" y="0"/>
            <wp:positionH relativeFrom="column">
              <wp:posOffset>4667250</wp:posOffset>
            </wp:positionH>
            <wp:positionV relativeFrom="paragraph">
              <wp:posOffset>57785</wp:posOffset>
            </wp:positionV>
            <wp:extent cx="2276475" cy="2486025"/>
            <wp:effectExtent l="0" t="0" r="9525" b="9525"/>
            <wp:wrapTight wrapText="bothSides">
              <wp:wrapPolygon edited="0">
                <wp:start x="0" y="0"/>
                <wp:lineTo x="0" y="21517"/>
                <wp:lineTo x="21510" y="21517"/>
                <wp:lineTo x="21510" y="0"/>
                <wp:lineTo x="0" y="0"/>
              </wp:wrapPolygon>
            </wp:wrapTight>
            <wp:docPr id="2" name="il_fi" descr="http://teacherweb.ftl.pinecrest.edu/snyderd/mwh/Webquests/1-Ren&amp;Ref/images/00001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acherweb.ftl.pinecrest.edu/snyderd/mwh/Webquests/1-Ren&amp;Ref/images/0000128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2486025"/>
                    </a:xfrm>
                    <a:prstGeom prst="rect">
                      <a:avLst/>
                    </a:prstGeom>
                    <a:noFill/>
                  </pic:spPr>
                </pic:pic>
              </a:graphicData>
            </a:graphic>
            <wp14:sizeRelH relativeFrom="page">
              <wp14:pctWidth>0</wp14:pctWidth>
            </wp14:sizeRelH>
            <wp14:sizeRelV relativeFrom="page">
              <wp14:pctHeight>0</wp14:pctHeight>
            </wp14:sizeRelV>
          </wp:anchor>
        </w:drawing>
      </w:r>
      <w:r w:rsidR="00463ED2" w:rsidRPr="00463ED2">
        <w:rPr>
          <w:rFonts w:ascii="Georgia" w:hAnsi="Georgia"/>
          <w:b/>
          <w:sz w:val="20"/>
          <w:szCs w:val="20"/>
        </w:rPr>
        <w:t>TECHNOLOGY (T)</w:t>
      </w:r>
    </w:p>
    <w:p w:rsidR="0003069B" w:rsidRDefault="0003069B" w:rsidP="00463ED2">
      <w:pPr>
        <w:pStyle w:val="Normal1"/>
        <w:rPr>
          <w:rFonts w:ascii="Georgia" w:hAnsi="Georgia"/>
          <w:b/>
          <w:sz w:val="20"/>
          <w:szCs w:val="20"/>
        </w:rPr>
      </w:pPr>
    </w:p>
    <w:p w:rsidR="00463ED2" w:rsidRPr="00463ED2" w:rsidRDefault="00463ED2" w:rsidP="00463ED2">
      <w:pPr>
        <w:pStyle w:val="Normal1"/>
        <w:rPr>
          <w:rFonts w:ascii="Georgia" w:hAnsi="Georgia"/>
          <w:b/>
          <w:sz w:val="20"/>
          <w:szCs w:val="20"/>
        </w:rPr>
      </w:pPr>
      <w:r w:rsidRPr="00463ED2">
        <w:rPr>
          <w:rFonts w:ascii="Georgia" w:hAnsi="Georgia"/>
          <w:b/>
          <w:sz w:val="20"/>
          <w:szCs w:val="20"/>
        </w:rPr>
        <w:t xml:space="preserve">Then, explain how the geographic context of Italy contributed to the beginning of the Renaissance era. </w:t>
      </w:r>
    </w:p>
    <w:p w:rsidR="00215AFD" w:rsidRPr="006F3FFA" w:rsidRDefault="00215AFD" w:rsidP="00250328">
      <w:pPr>
        <w:spacing w:after="0" w:line="240" w:lineRule="auto"/>
        <w:rPr>
          <w:rFonts w:ascii="Georgia" w:hAnsi="Georgia" w:cs="Arial"/>
          <w:b/>
          <w:sz w:val="6"/>
          <w:szCs w:val="20"/>
        </w:rPr>
      </w:pPr>
    </w:p>
    <w:p w:rsidR="00215AFD" w:rsidRPr="00463ED2" w:rsidRDefault="00463ED2" w:rsidP="00463ED2">
      <w:pPr>
        <w:autoSpaceDE w:val="0"/>
        <w:autoSpaceDN w:val="0"/>
        <w:adjustRightInd w:val="0"/>
        <w:spacing w:after="0" w:line="240" w:lineRule="auto"/>
        <w:rPr>
          <w:rFonts w:ascii="Georgia" w:hAnsi="Georgia" w:cs="TimesNewRomanPS"/>
          <w:sz w:val="20"/>
          <w:szCs w:val="20"/>
        </w:rPr>
      </w:pPr>
      <w:r w:rsidRPr="00463ED2">
        <w:rPr>
          <w:rFonts w:ascii="Georgia" w:hAnsi="Georgia" w:cs="Arial"/>
          <w:sz w:val="20"/>
          <w:szCs w:val="20"/>
        </w:rPr>
        <w:t xml:space="preserve">Italy differed from the rest of Europe in other ways that led it to be the birthplace of the Renaissance.  One reason was that Italy had always been different than other places in their medieval culture, thought and politics.  Italy had never had a strong monarch (king) and did not rely on the lord-serf model of feudalism (land for loyalty).  Therefore, making the change from the Middle Ages to a new era of progress and rebirth was a natural one for Italy.  </w:t>
      </w:r>
      <w:r w:rsidR="00215AFD" w:rsidRPr="00463ED2">
        <w:rPr>
          <w:rFonts w:ascii="Georgia" w:hAnsi="Georgia" w:cs="Arial"/>
          <w:sz w:val="20"/>
          <w:szCs w:val="20"/>
        </w:rPr>
        <w:t>The Italian peninsula (land surround by water on 3 sides) was the birthplace of the Renaissance for several reasons.  One major reason the Renaissance began in Italy is because of geography.  Italy was at the crossroads (intersection) of trade, where the major trade routes like the Silk Road began and ended.</w:t>
      </w:r>
      <w:r w:rsidRPr="00463ED2">
        <w:rPr>
          <w:rFonts w:ascii="Georgia" w:hAnsi="Georgia" w:cs="Arial"/>
          <w:sz w:val="20"/>
          <w:szCs w:val="20"/>
        </w:rPr>
        <w:t xml:space="preserve">  </w:t>
      </w:r>
      <w:r w:rsidRPr="00463ED2">
        <w:rPr>
          <w:rFonts w:ascii="Georgia" w:hAnsi="Georgia" w:cs="TimesNewRomanPS"/>
          <w:sz w:val="20"/>
          <w:szCs w:val="20"/>
        </w:rPr>
        <w:t xml:space="preserve">Overseas trade, spurred by the Crusades, had led to the growth of large city-states in northern Italy. The region also had many </w:t>
      </w:r>
      <w:r w:rsidRPr="0003069B">
        <w:rPr>
          <w:rFonts w:ascii="Georgia" w:hAnsi="Georgia" w:cs="TimesNewRomanPS"/>
          <w:sz w:val="20"/>
          <w:szCs w:val="20"/>
        </w:rPr>
        <w:t>sizable towns. Thus, northern Italy was urban (city) while the rest of Europe was still mostly rural (country/farm).</w:t>
      </w:r>
      <w:r w:rsidR="0003069B" w:rsidRPr="0003069B">
        <w:rPr>
          <w:rFonts w:ascii="Georgia" w:hAnsi="Georgia" w:cs="TimesNewRomanPS"/>
          <w:sz w:val="20"/>
          <w:szCs w:val="20"/>
        </w:rPr>
        <w:t xml:space="preserve">  This was particularly true of the</w:t>
      </w:r>
      <w:r w:rsidR="0003069B">
        <w:rPr>
          <w:rFonts w:ascii="Georgia" w:hAnsi="Georgia" w:cs="TimesNewRomanPS"/>
          <w:sz w:val="20"/>
          <w:szCs w:val="20"/>
        </w:rPr>
        <w:t xml:space="preserve"> Italian</w:t>
      </w:r>
      <w:r w:rsidR="0003069B" w:rsidRPr="0003069B">
        <w:rPr>
          <w:rFonts w:ascii="Georgia" w:hAnsi="Georgia" w:cs="TimesNewRomanPS"/>
          <w:sz w:val="20"/>
          <w:szCs w:val="20"/>
        </w:rPr>
        <w:t xml:space="preserve"> city, Venice.  </w:t>
      </w:r>
      <w:r w:rsidR="0003069B" w:rsidRPr="0003069B">
        <w:rPr>
          <w:rFonts w:ascii="Georgia" w:hAnsi="Georgia" w:cs="Arial"/>
          <w:sz w:val="20"/>
          <w:szCs w:val="20"/>
        </w:rPr>
        <w:t xml:space="preserve">Venice was the center of commercial activity for the whole Mediterranean area. Nearly the entire population was involved in some way with the Asian trade.  Venetian traders served as the European source for such rare and prized goods as spices, silk, teak wood, and exotic fruits. Even if one was not a merchant of Venice, he or she worked as a banker, sailor, dock worker, manufacturer, shipper, and was connected with trade.  Fleets of merchant ships set out from the northern Adriatic, in the heart of Europe to move large quantities of diverse products throughout the Mediterranean and Black Seas.  Sailors loaded tons of precious East Indian spices onto their ships in Alexandria to be sold in places as far away as England.  Some fleets loaded furs, silks, and dyes from Black Sea ports.  Others carried wool and leather from Spain, and others transported enslaved people, gold, and ivory from Africa.  Christian pilgrims boarded Venetian ships to sail to the Holy Land.  Venetian trade routes began and ended in Venice—the center of the wealthiest trading networking Europe.  A Christian monk complained that St. Mark’s Square “always seemed filled with Turks, Libyans, and Parthians,” evidence of Venice’s diverse and tolerant character.  As Venetians moved goods and people across the Mediterranean Sea, cultural and political ideas traveled with them and spread throughout the </w:t>
      </w:r>
      <w:r w:rsidR="0003069B">
        <w:rPr>
          <w:rFonts w:ascii="Georgia" w:hAnsi="Georgia" w:cs="Arial"/>
          <w:sz w:val="20"/>
          <w:szCs w:val="20"/>
        </w:rPr>
        <w:t xml:space="preserve">region, which resulted in an intellectual revolution.  Muslims </w:t>
      </w:r>
      <w:r w:rsidR="0003069B">
        <w:rPr>
          <w:rFonts w:ascii="Georgia" w:hAnsi="Georgia" w:cs="TimesNewRomanPS"/>
          <w:sz w:val="20"/>
          <w:szCs w:val="20"/>
        </w:rPr>
        <w:t xml:space="preserve">trading with the Italians </w:t>
      </w:r>
      <w:r w:rsidR="00215AFD" w:rsidRPr="00463ED2">
        <w:rPr>
          <w:rFonts w:ascii="Georgia" w:hAnsi="Georgia" w:cs="Arial"/>
          <w:sz w:val="20"/>
          <w:szCs w:val="20"/>
        </w:rPr>
        <w:t>brought new ideas in medicine, art, and astronomy.  People began to embrace these new ideas, which helped give rise to the Renaissance.  Secondly, since Italy was the location main capital of the former Roman Empire and</w:t>
      </w:r>
      <w:r w:rsidRPr="00463ED2">
        <w:rPr>
          <w:rFonts w:ascii="Georgia" w:hAnsi="Georgia" w:cs="Arial"/>
          <w:sz w:val="20"/>
          <w:szCs w:val="20"/>
        </w:rPr>
        <w:t xml:space="preserve"> the collapse of the Byzantine Empire in 1453.  It became the refuge (escape) for the intellectuals of Constantinople who brought with them many of the great works of the </w:t>
      </w:r>
      <w:r w:rsidRPr="00463ED2">
        <w:rPr>
          <w:rFonts w:ascii="Georgia" w:hAnsi="Georgia"/>
          <w:sz w:val="20"/>
          <w:szCs w:val="20"/>
        </w:rPr>
        <w:t>ancient Greeks and Romans, works that had been lost to the West during the Dark Ages. Prior to this, scholars in Italy had been examining the works of the ancients, but they were of poor quality and often incomplete.  T</w:t>
      </w:r>
      <w:r w:rsidR="00215AFD" w:rsidRPr="00463ED2">
        <w:rPr>
          <w:rFonts w:ascii="Georgia" w:hAnsi="Georgia" w:cs="Arial"/>
          <w:sz w:val="20"/>
          <w:szCs w:val="20"/>
        </w:rPr>
        <w:t>he Renaissance was marked by a new interest</w:t>
      </w:r>
      <w:r w:rsidR="0074134A">
        <w:rPr>
          <w:rFonts w:ascii="Georgia" w:hAnsi="Georgia" w:cs="Arial"/>
          <w:sz w:val="20"/>
          <w:szCs w:val="20"/>
        </w:rPr>
        <w:t xml:space="preserve"> in the culture of ancient Rome;</w:t>
      </w:r>
      <w:r w:rsidR="00215AFD" w:rsidRPr="00463ED2">
        <w:rPr>
          <w:rFonts w:ascii="Georgia" w:hAnsi="Georgia" w:cs="Arial"/>
          <w:sz w:val="20"/>
          <w:szCs w:val="20"/>
        </w:rPr>
        <w:t xml:space="preserve"> it was a logical place for this reawakening (rebirth) to begin.  Architectural remains, like the coliseum, statues, coins, and inscriptions (writing) –all were visible throughout Italy and acted as reminders of Roman greatness. </w:t>
      </w:r>
    </w:p>
    <w:p w:rsidR="00463ED2" w:rsidRPr="00EE6930" w:rsidRDefault="00463ED2" w:rsidP="00DF31CB">
      <w:pPr>
        <w:pStyle w:val="Default"/>
        <w:rPr>
          <w:rFonts w:ascii="Georgia" w:hAnsi="Georgia"/>
          <w:sz w:val="10"/>
        </w:rPr>
      </w:pPr>
    </w:p>
    <w:p w:rsidR="000113E6" w:rsidRDefault="00463ED2" w:rsidP="0053501C">
      <w:pPr>
        <w:spacing w:after="0" w:line="360" w:lineRule="auto"/>
        <w:rPr>
          <w:rFonts w:ascii="Georgia" w:hAnsi="Georgia" w:cs="Arial"/>
          <w:szCs w:val="24"/>
        </w:rPr>
      </w:pPr>
      <w:r w:rsidRPr="00463ED2">
        <w:rPr>
          <w:rFonts w:ascii="Georgia" w:hAnsi="Georgia" w:cs="Arial"/>
          <w:b/>
          <w:szCs w:val="24"/>
        </w:rPr>
        <w:t xml:space="preserve">1. </w:t>
      </w:r>
      <w:r w:rsidR="000113E6" w:rsidRPr="00463ED2">
        <w:rPr>
          <w:rFonts w:ascii="Georgia" w:hAnsi="Georgia" w:cs="Arial"/>
          <w:b/>
          <w:szCs w:val="24"/>
        </w:rPr>
        <w:t xml:space="preserve">How did </w:t>
      </w:r>
      <w:r w:rsidR="00465E3E">
        <w:rPr>
          <w:rFonts w:ascii="Georgia" w:hAnsi="Georgia" w:cs="Arial"/>
          <w:b/>
          <w:szCs w:val="24"/>
        </w:rPr>
        <w:t>Venice</w:t>
      </w:r>
      <w:r w:rsidR="000113E6" w:rsidRPr="00463ED2">
        <w:rPr>
          <w:rFonts w:ascii="Georgia" w:hAnsi="Georgia" w:cs="Arial"/>
          <w:b/>
          <w:szCs w:val="24"/>
        </w:rPr>
        <w:t xml:space="preserve">’s </w:t>
      </w:r>
      <w:r w:rsidR="000113E6" w:rsidRPr="00463ED2">
        <w:rPr>
          <w:rFonts w:ascii="Georgia" w:hAnsi="Georgia" w:cs="Arial"/>
          <w:b/>
          <w:i/>
          <w:szCs w:val="24"/>
          <w:u w:val="single"/>
        </w:rPr>
        <w:t>geographic context</w:t>
      </w:r>
      <w:r w:rsidR="000113E6" w:rsidRPr="00463ED2">
        <w:rPr>
          <w:rFonts w:ascii="Georgia" w:hAnsi="Georgia" w:cs="Arial"/>
          <w:b/>
          <w:szCs w:val="24"/>
        </w:rPr>
        <w:t xml:space="preserve"> contribute to </w:t>
      </w:r>
      <w:r w:rsidR="0023324C" w:rsidRPr="00463ED2">
        <w:rPr>
          <w:rFonts w:ascii="Georgia" w:hAnsi="Georgia" w:cs="Arial"/>
          <w:b/>
          <w:szCs w:val="24"/>
        </w:rPr>
        <w:t>the beginning of the Renaissance</w:t>
      </w:r>
      <w:r w:rsidR="000113E6" w:rsidRPr="00463ED2">
        <w:rPr>
          <w:rFonts w:ascii="Georgia" w:hAnsi="Georgia" w:cs="Arial"/>
          <w:b/>
          <w:szCs w:val="24"/>
        </w:rPr>
        <w:t>?</w:t>
      </w:r>
      <w:r w:rsidR="0003069B">
        <w:rPr>
          <w:rFonts w:ascii="Georgia" w:hAnsi="Georgia" w:cs="Arial"/>
          <w:b/>
          <w:szCs w:val="24"/>
        </w:rPr>
        <w:t xml:space="preserve"> (</w:t>
      </w:r>
      <w:bookmarkStart w:id="0" w:name="_GoBack"/>
      <w:bookmarkEnd w:id="0"/>
      <w:r w:rsidR="00ED0090">
        <w:rPr>
          <w:rFonts w:ascii="Georgia" w:hAnsi="Georgia" w:cs="Arial"/>
          <w:b/>
          <w:szCs w:val="24"/>
        </w:rPr>
        <w:t>Minimum</w:t>
      </w:r>
      <w:r w:rsidR="0003069B">
        <w:rPr>
          <w:rFonts w:ascii="Georgia" w:hAnsi="Georgia" w:cs="Arial"/>
          <w:b/>
          <w:szCs w:val="24"/>
        </w:rPr>
        <w:t xml:space="preserve"> of 7 sentences)</w:t>
      </w:r>
      <w:r>
        <w:rPr>
          <w:rFonts w:ascii="Georgia" w:hAnsi="Georgia" w:cs="Arial"/>
          <w:b/>
          <w:szCs w:val="24"/>
        </w:rPr>
        <w:t xml:space="preserve"> </w:t>
      </w:r>
      <w:r>
        <w:rPr>
          <w:rFonts w:ascii="Georgia" w:hAnsi="Georgia" w:cs="Arial"/>
          <w:szCs w:val="24"/>
        </w:rPr>
        <w:t>_______</w:t>
      </w:r>
      <w:r w:rsidR="0003069B">
        <w:rPr>
          <w:rFonts w:ascii="Georgia" w:hAnsi="Georgia" w:cs="Arial"/>
          <w:szCs w:val="24"/>
        </w:rPr>
        <w:t>________________________________________________</w:t>
      </w:r>
    </w:p>
    <w:p w:rsidR="00463ED2" w:rsidRPr="00463ED2" w:rsidRDefault="00463ED2" w:rsidP="0053501C">
      <w:pPr>
        <w:spacing w:after="0" w:line="360" w:lineRule="auto"/>
        <w:rPr>
          <w:rFonts w:ascii="Georgia" w:hAnsi="Georgia" w:cs="Arial"/>
          <w:szCs w:val="24"/>
        </w:rPr>
      </w:pPr>
      <w:r>
        <w:rPr>
          <w:rFonts w:ascii="Georgia" w:hAnsi="Georgia"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324C" w:rsidRPr="006F3FFA" w:rsidRDefault="0003069B" w:rsidP="0053501C">
      <w:pPr>
        <w:spacing w:after="0" w:line="360" w:lineRule="auto"/>
        <w:rPr>
          <w:rFonts w:ascii="Georgia" w:hAnsi="Georgia" w:cs="Arial"/>
          <w:b/>
          <w:sz w:val="10"/>
          <w:szCs w:val="24"/>
        </w:rPr>
      </w:pPr>
      <w:r>
        <w:rPr>
          <w:rFonts w:ascii="Georgia" w:hAnsi="Georgia"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069B" w:rsidRPr="0003069B" w:rsidRDefault="0003069B" w:rsidP="006F3FFA">
      <w:pPr>
        <w:pStyle w:val="ListParagraph"/>
        <w:spacing w:after="0" w:line="240" w:lineRule="auto"/>
        <w:ind w:left="0"/>
        <w:rPr>
          <w:rFonts w:ascii="Georgia" w:hAnsi="Georgia"/>
          <w:b/>
          <w:sz w:val="6"/>
          <w:szCs w:val="20"/>
        </w:rPr>
      </w:pPr>
    </w:p>
    <w:p w:rsidR="006F3FFA" w:rsidRPr="00F379EA" w:rsidRDefault="006F3FFA" w:rsidP="006F3FFA">
      <w:pPr>
        <w:pStyle w:val="ListParagraph"/>
        <w:spacing w:after="0" w:line="240" w:lineRule="auto"/>
        <w:ind w:left="0"/>
        <w:rPr>
          <w:rFonts w:ascii="Georgia" w:hAnsi="Georgia"/>
          <w:b/>
          <w:sz w:val="20"/>
          <w:szCs w:val="20"/>
        </w:rPr>
      </w:pPr>
      <w:r w:rsidRPr="00F379EA">
        <w:rPr>
          <w:rFonts w:ascii="Georgia" w:hAnsi="Georgia"/>
          <w:b/>
          <w:sz w:val="20"/>
          <w:szCs w:val="20"/>
        </w:rPr>
        <w:t>The enduring issue this best associates with is (check all that apply):</w:t>
      </w:r>
    </w:p>
    <w:p w:rsidR="0003069B" w:rsidRDefault="0003069B" w:rsidP="006F3FFA">
      <w:pPr>
        <w:pStyle w:val="Normal1"/>
        <w:numPr>
          <w:ilvl w:val="0"/>
          <w:numId w:val="3"/>
        </w:numPr>
        <w:rPr>
          <w:b/>
        </w:rPr>
        <w:sectPr w:rsidR="0003069B" w:rsidSect="00463ED2">
          <w:pgSz w:w="12240" w:h="20160" w:code="5"/>
          <w:pgMar w:top="432" w:right="720" w:bottom="288" w:left="720" w:header="720" w:footer="720" w:gutter="0"/>
          <w:cols w:space="720"/>
          <w:docGrid w:linePitch="360"/>
        </w:sectPr>
      </w:pPr>
    </w:p>
    <w:p w:rsidR="006F3FFA" w:rsidRDefault="006F3FFA" w:rsidP="006F3FFA">
      <w:pPr>
        <w:pStyle w:val="Normal1"/>
        <w:numPr>
          <w:ilvl w:val="0"/>
          <w:numId w:val="3"/>
        </w:numPr>
        <w:rPr>
          <w:b/>
        </w:rPr>
      </w:pPr>
      <w:r w:rsidRPr="00C76460">
        <w:rPr>
          <w:b/>
        </w:rPr>
        <w:t>CHANGE</w:t>
      </w:r>
    </w:p>
    <w:p w:rsidR="006F3FFA" w:rsidRDefault="006F3FFA" w:rsidP="006F3FFA">
      <w:pPr>
        <w:pStyle w:val="Normal1"/>
        <w:numPr>
          <w:ilvl w:val="0"/>
          <w:numId w:val="3"/>
        </w:numPr>
        <w:rPr>
          <w:b/>
        </w:rPr>
      </w:pPr>
      <w:r w:rsidRPr="00C76460">
        <w:rPr>
          <w:b/>
        </w:rPr>
        <w:t>CONFLICT</w:t>
      </w:r>
    </w:p>
    <w:p w:rsidR="0003069B" w:rsidRDefault="0003069B" w:rsidP="0003069B">
      <w:pPr>
        <w:pStyle w:val="Normal1"/>
        <w:ind w:left="630"/>
        <w:rPr>
          <w:b/>
        </w:rPr>
      </w:pPr>
    </w:p>
    <w:p w:rsidR="006F3FFA" w:rsidRDefault="006F3FFA" w:rsidP="006F3FFA">
      <w:pPr>
        <w:pStyle w:val="Normal1"/>
        <w:numPr>
          <w:ilvl w:val="0"/>
          <w:numId w:val="3"/>
        </w:numPr>
        <w:rPr>
          <w:b/>
        </w:rPr>
      </w:pPr>
      <w:r w:rsidRPr="00C76460">
        <w:rPr>
          <w:b/>
        </w:rPr>
        <w:t>POWER</w:t>
      </w:r>
    </w:p>
    <w:p w:rsidR="006F3FFA" w:rsidRPr="009A11C7" w:rsidRDefault="006F3FFA" w:rsidP="00E505B8">
      <w:pPr>
        <w:pStyle w:val="Normal1"/>
        <w:numPr>
          <w:ilvl w:val="0"/>
          <w:numId w:val="3"/>
        </w:numPr>
        <w:rPr>
          <w:b/>
        </w:rPr>
      </w:pPr>
      <w:r w:rsidRPr="00C76460">
        <w:rPr>
          <w:b/>
        </w:rPr>
        <w:t xml:space="preserve">TECHNOLOGY </w:t>
      </w:r>
    </w:p>
    <w:sectPr w:rsidR="006F3FFA" w:rsidRPr="009A11C7" w:rsidSect="0003069B">
      <w:type w:val="continuous"/>
      <w:pgSz w:w="12240" w:h="20160" w:code="5"/>
      <w:pgMar w:top="432" w:right="720" w:bottom="28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23DE1"/>
    <w:multiLevelType w:val="hybridMultilevel"/>
    <w:tmpl w:val="36082634"/>
    <w:lvl w:ilvl="0" w:tplc="6F7C7874">
      <w:start w:val="1"/>
      <w:numFmt w:val="bullet"/>
      <w:lvlText w:val=""/>
      <w:lvlJc w:val="left"/>
      <w:pPr>
        <w:ind w:left="630" w:hanging="360"/>
      </w:pPr>
      <w:rPr>
        <w:rFonts w:ascii="Symbol" w:hAnsi="Symbol"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60893783"/>
    <w:multiLevelType w:val="hybridMultilevel"/>
    <w:tmpl w:val="CD12C16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95B4E"/>
    <w:multiLevelType w:val="multilevel"/>
    <w:tmpl w:val="0860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4D"/>
    <w:rsid w:val="000113E6"/>
    <w:rsid w:val="00024284"/>
    <w:rsid w:val="0003069B"/>
    <w:rsid w:val="0004623F"/>
    <w:rsid w:val="00131C66"/>
    <w:rsid w:val="00215AFD"/>
    <w:rsid w:val="0023324C"/>
    <w:rsid w:val="00245B0E"/>
    <w:rsid w:val="00250328"/>
    <w:rsid w:val="002B376D"/>
    <w:rsid w:val="0031038F"/>
    <w:rsid w:val="00321189"/>
    <w:rsid w:val="00326107"/>
    <w:rsid w:val="003413E0"/>
    <w:rsid w:val="00387F3A"/>
    <w:rsid w:val="00463ED2"/>
    <w:rsid w:val="00465E3E"/>
    <w:rsid w:val="004C054D"/>
    <w:rsid w:val="0053501C"/>
    <w:rsid w:val="006522BD"/>
    <w:rsid w:val="006960E8"/>
    <w:rsid w:val="006E4F65"/>
    <w:rsid w:val="006F3FFA"/>
    <w:rsid w:val="0074134A"/>
    <w:rsid w:val="007B6813"/>
    <w:rsid w:val="007E0124"/>
    <w:rsid w:val="008050F9"/>
    <w:rsid w:val="00887D4A"/>
    <w:rsid w:val="009A0DF7"/>
    <w:rsid w:val="009A11C7"/>
    <w:rsid w:val="00A60BEB"/>
    <w:rsid w:val="00B66539"/>
    <w:rsid w:val="00B85820"/>
    <w:rsid w:val="00BD2A26"/>
    <w:rsid w:val="00C061FF"/>
    <w:rsid w:val="00CE6E59"/>
    <w:rsid w:val="00D67E4E"/>
    <w:rsid w:val="00DF31CB"/>
    <w:rsid w:val="00E44149"/>
    <w:rsid w:val="00E505B8"/>
    <w:rsid w:val="00EB1674"/>
    <w:rsid w:val="00ED0090"/>
    <w:rsid w:val="00ED0E29"/>
    <w:rsid w:val="00ED7B42"/>
    <w:rsid w:val="00EE6930"/>
    <w:rsid w:val="00F07D1D"/>
    <w:rsid w:val="00FD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E2BCA"/>
  <w15:docId w15:val="{DBB6748F-2AE8-44DC-82A4-B07FAFEC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F31CB"/>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9A0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0DF7"/>
    <w:rPr>
      <w:rFonts w:ascii="Tahoma" w:hAnsi="Tahoma" w:cs="Tahoma"/>
      <w:sz w:val="16"/>
      <w:szCs w:val="16"/>
    </w:rPr>
  </w:style>
  <w:style w:type="paragraph" w:styleId="ListParagraph">
    <w:name w:val="List Paragraph"/>
    <w:basedOn w:val="Normal"/>
    <w:uiPriority w:val="34"/>
    <w:qFormat/>
    <w:rsid w:val="00463ED2"/>
    <w:pPr>
      <w:ind w:left="720"/>
      <w:contextualSpacing/>
    </w:pPr>
    <w:rPr>
      <w:rFonts w:asciiTheme="minorHAnsi" w:eastAsiaTheme="minorEastAsia" w:hAnsiTheme="minorHAnsi" w:cstheme="minorBidi"/>
    </w:rPr>
  </w:style>
  <w:style w:type="paragraph" w:customStyle="1" w:styleId="Normal1">
    <w:name w:val="Normal1"/>
    <w:rsid w:val="00463ED2"/>
    <w:pPr>
      <w:pBdr>
        <w:top w:val="nil"/>
        <w:left w:val="nil"/>
        <w:bottom w:val="nil"/>
        <w:right w:val="nil"/>
        <w:between w:val="nil"/>
      </w:pBdr>
      <w:spacing w:line="276" w:lineRule="auto"/>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431589">
      <w:marLeft w:val="0"/>
      <w:marRight w:val="0"/>
      <w:marTop w:val="0"/>
      <w:marBottom w:val="0"/>
      <w:divBdr>
        <w:top w:val="none" w:sz="0" w:space="0" w:color="auto"/>
        <w:left w:val="none" w:sz="0" w:space="0" w:color="auto"/>
        <w:bottom w:val="none" w:sz="0" w:space="0" w:color="auto"/>
        <w:right w:val="none" w:sz="0" w:space="0" w:color="auto"/>
      </w:divBdr>
      <w:divsChild>
        <w:div w:id="1343431581">
          <w:marLeft w:val="0"/>
          <w:marRight w:val="0"/>
          <w:marTop w:val="0"/>
          <w:marBottom w:val="0"/>
          <w:divBdr>
            <w:top w:val="none" w:sz="0" w:space="0" w:color="auto"/>
            <w:left w:val="none" w:sz="0" w:space="0" w:color="auto"/>
            <w:bottom w:val="none" w:sz="0" w:space="0" w:color="auto"/>
            <w:right w:val="none" w:sz="0" w:space="0" w:color="auto"/>
          </w:divBdr>
          <w:divsChild>
            <w:div w:id="1343431583">
              <w:marLeft w:val="0"/>
              <w:marRight w:val="0"/>
              <w:marTop w:val="100"/>
              <w:marBottom w:val="0"/>
              <w:divBdr>
                <w:top w:val="none" w:sz="0" w:space="0" w:color="auto"/>
                <w:left w:val="none" w:sz="0" w:space="0" w:color="auto"/>
                <w:bottom w:val="none" w:sz="0" w:space="0" w:color="auto"/>
                <w:right w:val="none" w:sz="0" w:space="0" w:color="auto"/>
              </w:divBdr>
              <w:divsChild>
                <w:div w:id="1343431584">
                  <w:marLeft w:val="0"/>
                  <w:marRight w:val="0"/>
                  <w:marTop w:val="0"/>
                  <w:marBottom w:val="0"/>
                  <w:divBdr>
                    <w:top w:val="none" w:sz="0" w:space="0" w:color="auto"/>
                    <w:left w:val="none" w:sz="0" w:space="0" w:color="auto"/>
                    <w:bottom w:val="none" w:sz="0" w:space="0" w:color="auto"/>
                    <w:right w:val="none" w:sz="0" w:space="0" w:color="auto"/>
                  </w:divBdr>
                  <w:divsChild>
                    <w:div w:id="1343431588">
                      <w:marLeft w:val="0"/>
                      <w:marRight w:val="0"/>
                      <w:marTop w:val="0"/>
                      <w:marBottom w:val="0"/>
                      <w:divBdr>
                        <w:top w:val="none" w:sz="0" w:space="0" w:color="auto"/>
                        <w:left w:val="none" w:sz="0" w:space="0" w:color="auto"/>
                        <w:bottom w:val="none" w:sz="0" w:space="0" w:color="auto"/>
                        <w:right w:val="none" w:sz="0" w:space="0" w:color="auto"/>
                      </w:divBdr>
                      <w:divsChild>
                        <w:div w:id="1343431582">
                          <w:marLeft w:val="0"/>
                          <w:marRight w:val="0"/>
                          <w:marTop w:val="0"/>
                          <w:marBottom w:val="0"/>
                          <w:divBdr>
                            <w:top w:val="none" w:sz="0" w:space="0" w:color="auto"/>
                            <w:left w:val="none" w:sz="0" w:space="0" w:color="auto"/>
                            <w:bottom w:val="none" w:sz="0" w:space="0" w:color="auto"/>
                            <w:right w:val="none" w:sz="0" w:space="0" w:color="auto"/>
                          </w:divBdr>
                          <w:divsChild>
                            <w:div w:id="1343431586">
                              <w:marLeft w:val="0"/>
                              <w:marRight w:val="0"/>
                              <w:marTop w:val="0"/>
                              <w:marBottom w:val="0"/>
                              <w:divBdr>
                                <w:top w:val="single" w:sz="6" w:space="0" w:color="E2E2E6"/>
                                <w:left w:val="single" w:sz="6" w:space="0" w:color="E2E2E6"/>
                                <w:bottom w:val="single" w:sz="6" w:space="0" w:color="E2E2E6"/>
                                <w:right w:val="single" w:sz="6" w:space="0" w:color="E2E2E6"/>
                              </w:divBdr>
                              <w:divsChild>
                                <w:div w:id="1343431593">
                                  <w:marLeft w:val="0"/>
                                  <w:marRight w:val="0"/>
                                  <w:marTop w:val="0"/>
                                  <w:marBottom w:val="0"/>
                                  <w:divBdr>
                                    <w:top w:val="none" w:sz="0" w:space="0" w:color="auto"/>
                                    <w:left w:val="none" w:sz="0" w:space="0" w:color="auto"/>
                                    <w:bottom w:val="none" w:sz="0" w:space="0" w:color="auto"/>
                                    <w:right w:val="none" w:sz="0" w:space="0" w:color="auto"/>
                                  </w:divBdr>
                                  <w:divsChild>
                                    <w:div w:id="1343431590">
                                      <w:marLeft w:val="0"/>
                                      <w:marRight w:val="0"/>
                                      <w:marTop w:val="0"/>
                                      <w:marBottom w:val="0"/>
                                      <w:divBdr>
                                        <w:top w:val="none" w:sz="0" w:space="0" w:color="auto"/>
                                        <w:left w:val="none" w:sz="0" w:space="0" w:color="auto"/>
                                        <w:bottom w:val="none" w:sz="0" w:space="0" w:color="auto"/>
                                        <w:right w:val="none" w:sz="0" w:space="0" w:color="auto"/>
                                      </w:divBdr>
                                      <w:divsChild>
                                        <w:div w:id="1343431587">
                                          <w:marLeft w:val="0"/>
                                          <w:marRight w:val="0"/>
                                          <w:marTop w:val="150"/>
                                          <w:marBottom w:val="0"/>
                                          <w:divBdr>
                                            <w:top w:val="none" w:sz="0" w:space="0" w:color="auto"/>
                                            <w:left w:val="none" w:sz="0" w:space="0" w:color="auto"/>
                                            <w:bottom w:val="single" w:sz="6" w:space="0" w:color="F3F3F3"/>
                                            <w:right w:val="none" w:sz="0" w:space="0" w:color="auto"/>
                                          </w:divBdr>
                                          <w:divsChild>
                                            <w:div w:id="1343431591">
                                              <w:marLeft w:val="990"/>
                                              <w:marRight w:val="0"/>
                                              <w:marTop w:val="0"/>
                                              <w:marBottom w:val="180"/>
                                              <w:divBdr>
                                                <w:top w:val="none" w:sz="0" w:space="0" w:color="auto"/>
                                                <w:left w:val="none" w:sz="0" w:space="0" w:color="auto"/>
                                                <w:bottom w:val="none" w:sz="0" w:space="0" w:color="auto"/>
                                                <w:right w:val="none" w:sz="0" w:space="0" w:color="auto"/>
                                              </w:divBdr>
                                              <w:divsChild>
                                                <w:div w:id="1343431585">
                                                  <w:marLeft w:val="0"/>
                                                  <w:marRight w:val="0"/>
                                                  <w:marTop w:val="0"/>
                                                  <w:marBottom w:val="0"/>
                                                  <w:divBdr>
                                                    <w:top w:val="none" w:sz="0" w:space="0" w:color="auto"/>
                                                    <w:left w:val="none" w:sz="0" w:space="0" w:color="auto"/>
                                                    <w:bottom w:val="none" w:sz="0" w:space="0" w:color="auto"/>
                                                    <w:right w:val="none" w:sz="0" w:space="0" w:color="auto"/>
                                                  </w:divBdr>
                                                  <w:divsChild>
                                                    <w:div w:id="13434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8FE76FA0</Template>
  <TotalTime>11</TotalTime>
  <Pages>1</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noelle sarno</cp:lastModifiedBy>
  <cp:revision>10</cp:revision>
  <cp:lastPrinted>2019-01-15T12:44:00Z</cp:lastPrinted>
  <dcterms:created xsi:type="dcterms:W3CDTF">2019-01-15T12:40:00Z</dcterms:created>
  <dcterms:modified xsi:type="dcterms:W3CDTF">2020-02-10T12:05:00Z</dcterms:modified>
</cp:coreProperties>
</file>