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776" w:rsidRPr="00DC5A2D" w:rsidRDefault="00B27776" w:rsidP="00B27776">
      <w:pPr>
        <w:rPr>
          <w:rFonts w:ascii="Georgia" w:hAnsi="Georgia"/>
          <w:b/>
          <w:sz w:val="18"/>
          <w:szCs w:val="28"/>
        </w:rPr>
      </w:pPr>
      <w:r w:rsidRPr="00DC5A2D">
        <w:rPr>
          <w:rFonts w:ascii="Georgia" w:hAnsi="Georgia"/>
          <w:b/>
          <w:sz w:val="18"/>
          <w:szCs w:val="28"/>
        </w:rPr>
        <w:t>Name: ________________________________________</w:t>
      </w:r>
      <w:r w:rsidRPr="00DC5A2D">
        <w:rPr>
          <w:rFonts w:ascii="Georgia" w:hAnsi="Georgia"/>
          <w:b/>
          <w:sz w:val="18"/>
          <w:szCs w:val="28"/>
        </w:rPr>
        <w:tab/>
      </w:r>
      <w:r w:rsidRPr="00DC5A2D">
        <w:rPr>
          <w:rFonts w:ascii="Georgia" w:hAnsi="Georgia"/>
          <w:b/>
          <w:sz w:val="18"/>
          <w:szCs w:val="28"/>
        </w:rPr>
        <w:tab/>
        <w:t>Band: _______</w:t>
      </w:r>
    </w:p>
    <w:p w:rsidR="00B41DCD" w:rsidRPr="00DC5A2D" w:rsidRDefault="00DF493E" w:rsidP="00B27776">
      <w:pPr>
        <w:tabs>
          <w:tab w:val="left" w:pos="0"/>
        </w:tabs>
        <w:spacing w:after="0" w:line="240" w:lineRule="auto"/>
        <w:jc w:val="center"/>
        <w:rPr>
          <w:rFonts w:ascii="Georgia" w:hAnsi="Georgia"/>
          <w:b/>
          <w:color w:val="000000"/>
          <w:sz w:val="18"/>
        </w:rPr>
      </w:pPr>
      <w:r w:rsidRPr="00DC5A2D">
        <w:rPr>
          <w:rFonts w:ascii="Georgia" w:hAnsi="Georgia"/>
          <w:b/>
          <w:color w:val="000000"/>
          <w:sz w:val="24"/>
        </w:rPr>
        <w:t>The Twelve Tables</w:t>
      </w:r>
    </w:p>
    <w:p w:rsidR="00B34DB8" w:rsidRPr="00E01EE9" w:rsidRDefault="00B34DB8" w:rsidP="007C3F5A">
      <w:pPr>
        <w:spacing w:after="0" w:line="240" w:lineRule="auto"/>
        <w:rPr>
          <w:rFonts w:ascii="Georgia" w:hAnsi="Georgia"/>
          <w:b/>
          <w:color w:val="000000"/>
          <w:sz w:val="12"/>
          <w:szCs w:val="20"/>
          <w:u w:val="single"/>
        </w:rPr>
      </w:pPr>
    </w:p>
    <w:p w:rsidR="00DC5A2D" w:rsidRPr="00C26610" w:rsidRDefault="007C3F5A" w:rsidP="00B34DB8">
      <w:pPr>
        <w:spacing w:after="0" w:line="240" w:lineRule="auto"/>
        <w:rPr>
          <w:rFonts w:ascii="Georgia" w:hAnsi="Georgia"/>
          <w:b/>
          <w:color w:val="000000"/>
          <w:sz w:val="20"/>
          <w:szCs w:val="20"/>
        </w:rPr>
      </w:pPr>
      <w:r w:rsidRPr="00C26610">
        <w:rPr>
          <w:rFonts w:ascii="Georgia" w:hAnsi="Georgia"/>
          <w:b/>
          <w:color w:val="000000"/>
          <w:sz w:val="20"/>
          <w:szCs w:val="20"/>
        </w:rPr>
        <w:t xml:space="preserve">DIRECTIONS: </w:t>
      </w:r>
      <w:r w:rsidR="000F3269" w:rsidRPr="00C26610">
        <w:rPr>
          <w:rFonts w:ascii="Georgia" w:hAnsi="Georgia"/>
          <w:b/>
          <w:color w:val="000000"/>
          <w:sz w:val="20"/>
          <w:szCs w:val="20"/>
        </w:rPr>
        <w:t xml:space="preserve">Actively read/annotate the reading and documents below.  Label enduring issues.  Then, answer the questions that follow. </w:t>
      </w:r>
    </w:p>
    <w:p w:rsidR="000F3269" w:rsidRPr="00C26610" w:rsidRDefault="000F3269" w:rsidP="00B34DB8">
      <w:pPr>
        <w:spacing w:after="0" w:line="240" w:lineRule="auto"/>
        <w:rPr>
          <w:rFonts w:ascii="Georgia" w:hAnsi="Georgia"/>
          <w:b/>
          <w:color w:val="000000"/>
          <w:sz w:val="20"/>
          <w:szCs w:val="20"/>
        </w:rPr>
      </w:pPr>
    </w:p>
    <w:p w:rsidR="00E01EE9" w:rsidRDefault="00E01EE9" w:rsidP="00B34DB8">
      <w:pPr>
        <w:spacing w:after="0" w:line="240" w:lineRule="auto"/>
        <w:rPr>
          <w:rFonts w:ascii="Georgia" w:hAnsi="Georgia"/>
          <w:b/>
          <w:color w:val="000000"/>
          <w:sz w:val="20"/>
          <w:szCs w:val="20"/>
        </w:rPr>
      </w:pPr>
      <w:r>
        <w:rPr>
          <w:rFonts w:ascii="Georgia" w:hAnsi="Georgia"/>
          <w:b/>
          <w:color w:val="000000"/>
          <w:sz w:val="20"/>
          <w:szCs w:val="20"/>
        </w:rPr>
        <w:t>Historic Context</w:t>
      </w:r>
    </w:p>
    <w:p w:rsidR="005B2A36" w:rsidRPr="00C26610" w:rsidRDefault="00B41DCD" w:rsidP="00B34DB8">
      <w:pPr>
        <w:spacing w:after="0" w:line="240" w:lineRule="auto"/>
        <w:rPr>
          <w:rFonts w:ascii="Georgia" w:hAnsi="Georgia"/>
          <w:color w:val="000000"/>
          <w:sz w:val="20"/>
          <w:szCs w:val="20"/>
        </w:rPr>
      </w:pPr>
      <w:r w:rsidRPr="00C26610">
        <w:rPr>
          <w:rFonts w:ascii="Georgia" w:hAnsi="Georgia"/>
          <w:color w:val="000000"/>
          <w:sz w:val="20"/>
          <w:szCs w:val="20"/>
        </w:rPr>
        <w:t xml:space="preserve">In 509 BCE, the Roman Republic was established in Italy. At first, the government was only made up of </w:t>
      </w:r>
      <w:r w:rsidRPr="00C26610">
        <w:rPr>
          <w:rFonts w:ascii="Georgia" w:hAnsi="Georgia"/>
          <w:b/>
          <w:bCs/>
          <w:color w:val="000000"/>
          <w:sz w:val="20"/>
          <w:szCs w:val="20"/>
        </w:rPr>
        <w:t>patricians</w:t>
      </w:r>
      <w:r w:rsidRPr="00C26610">
        <w:rPr>
          <w:rFonts w:ascii="Georgia" w:hAnsi="Georgia"/>
          <w:color w:val="000000"/>
          <w:sz w:val="20"/>
          <w:szCs w:val="20"/>
        </w:rPr>
        <w:t xml:space="preserve">, members of the landholding upper class of Rome. Later, the farmers, merchants, artisans, and traders known as </w:t>
      </w:r>
      <w:r w:rsidRPr="00C26610">
        <w:rPr>
          <w:rFonts w:ascii="Georgia" w:hAnsi="Georgia"/>
          <w:b/>
          <w:bCs/>
          <w:color w:val="000000"/>
          <w:sz w:val="20"/>
          <w:szCs w:val="20"/>
        </w:rPr>
        <w:t>plebeians</w:t>
      </w:r>
      <w:r w:rsidRPr="00C26610">
        <w:rPr>
          <w:rFonts w:ascii="Georgia" w:hAnsi="Georgia"/>
          <w:color w:val="000000"/>
          <w:sz w:val="20"/>
          <w:szCs w:val="20"/>
        </w:rPr>
        <w:t xml:space="preserve"> won the right to be elected to the government too. The plebeians demanded that all of the Roman laws be written down and displayed in public so all Romans would know the rules and the punishments for breaking them. As a result, around 450 BCE the government had the laws inscribed on twelve stone tablets and placed in the Roman marketplace, called the F</w:t>
      </w:r>
      <w:r w:rsidR="00DF493E" w:rsidRPr="00C26610">
        <w:rPr>
          <w:rFonts w:ascii="Georgia" w:hAnsi="Georgia"/>
          <w:color w:val="000000"/>
          <w:sz w:val="20"/>
          <w:szCs w:val="20"/>
        </w:rPr>
        <w:t xml:space="preserve">orum. </w:t>
      </w:r>
    </w:p>
    <w:p w:rsidR="00B34DB8" w:rsidRPr="00C26610" w:rsidRDefault="00B34DB8" w:rsidP="00B34DB8">
      <w:pPr>
        <w:spacing w:after="0" w:line="240" w:lineRule="auto"/>
        <w:rPr>
          <w:rFonts w:ascii="Georgia" w:hAnsi="Georgia"/>
          <w:b/>
          <w:color w:val="000000"/>
          <w:sz w:val="20"/>
          <w:szCs w:val="20"/>
        </w:rPr>
      </w:pPr>
    </w:p>
    <w:p w:rsidR="00CA32CF" w:rsidRPr="00C26610" w:rsidRDefault="00B41DCD" w:rsidP="00B34DB8">
      <w:pPr>
        <w:pStyle w:val="NormalWeb"/>
        <w:spacing w:before="0" w:beforeAutospacing="0" w:after="0" w:afterAutospacing="0" w:line="360" w:lineRule="auto"/>
        <w:rPr>
          <w:rFonts w:ascii="Georgia" w:hAnsi="Georgia"/>
          <w:color w:val="000000"/>
          <w:sz w:val="20"/>
          <w:szCs w:val="20"/>
          <w:u w:val="single"/>
        </w:rPr>
      </w:pPr>
      <w:r w:rsidRPr="00C26610">
        <w:rPr>
          <w:rFonts w:ascii="Georgia" w:hAnsi="Georgia"/>
          <w:b/>
          <w:bCs/>
          <w:color w:val="000000"/>
          <w:sz w:val="20"/>
          <w:szCs w:val="20"/>
        </w:rPr>
        <w:t>Why</w:t>
      </w:r>
      <w:r w:rsidRPr="00C26610">
        <w:rPr>
          <w:rFonts w:ascii="Georgia" w:hAnsi="Georgia"/>
          <w:b/>
          <w:color w:val="000000"/>
          <w:sz w:val="20"/>
          <w:szCs w:val="20"/>
        </w:rPr>
        <w:t xml:space="preserve"> were </w:t>
      </w:r>
      <w:r w:rsidRPr="00C26610">
        <w:rPr>
          <w:rFonts w:ascii="Georgia" w:hAnsi="Georgia"/>
          <w:b/>
          <w:i/>
          <w:iCs/>
          <w:color w:val="000000"/>
          <w:sz w:val="20"/>
          <w:szCs w:val="20"/>
        </w:rPr>
        <w:t xml:space="preserve">The Twelve Tables </w:t>
      </w:r>
      <w:r w:rsidRPr="00C26610">
        <w:rPr>
          <w:rFonts w:ascii="Georgia" w:hAnsi="Georgia"/>
          <w:b/>
          <w:color w:val="000000"/>
          <w:sz w:val="20"/>
          <w:szCs w:val="20"/>
        </w:rPr>
        <w:t>written?</w:t>
      </w:r>
      <w:r w:rsidR="00B34DB8" w:rsidRPr="00C26610">
        <w:rPr>
          <w:rFonts w:ascii="Georgia" w:hAnsi="Georgia"/>
          <w:b/>
          <w:color w:val="000000"/>
          <w:sz w:val="20"/>
          <w:szCs w:val="20"/>
        </w:rPr>
        <w:t xml:space="preserve"> </w:t>
      </w:r>
      <w:r w:rsidR="00B34DB8" w:rsidRPr="00C26610">
        <w:rPr>
          <w:rFonts w:ascii="Georgia" w:hAnsi="Georgia"/>
          <w:color w:val="000000"/>
          <w:sz w:val="20"/>
          <w:szCs w:val="20"/>
          <w:u w:val="single"/>
        </w:rPr>
        <w:tab/>
      </w:r>
      <w:r w:rsidR="00B34DB8" w:rsidRPr="00C26610">
        <w:rPr>
          <w:rFonts w:ascii="Georgia" w:hAnsi="Georgia"/>
          <w:color w:val="000000"/>
          <w:sz w:val="20"/>
          <w:szCs w:val="20"/>
          <w:u w:val="single"/>
        </w:rPr>
        <w:tab/>
      </w:r>
      <w:r w:rsidR="00B34DB8" w:rsidRPr="00C26610">
        <w:rPr>
          <w:rFonts w:ascii="Georgia" w:hAnsi="Georgia"/>
          <w:color w:val="000000"/>
          <w:sz w:val="20"/>
          <w:szCs w:val="20"/>
          <w:u w:val="single"/>
        </w:rPr>
        <w:tab/>
      </w:r>
      <w:r w:rsidR="00B34DB8" w:rsidRPr="00C26610">
        <w:rPr>
          <w:rFonts w:ascii="Georgia" w:hAnsi="Georgia"/>
          <w:color w:val="000000"/>
          <w:sz w:val="20"/>
          <w:szCs w:val="20"/>
          <w:u w:val="single"/>
        </w:rPr>
        <w:tab/>
      </w:r>
      <w:r w:rsidR="00B34DB8" w:rsidRPr="00C26610">
        <w:rPr>
          <w:rFonts w:ascii="Georgia" w:hAnsi="Georgia"/>
          <w:color w:val="000000"/>
          <w:sz w:val="20"/>
          <w:szCs w:val="20"/>
          <w:u w:val="single"/>
        </w:rPr>
        <w:tab/>
      </w:r>
      <w:r w:rsidR="00B34DB8" w:rsidRPr="00C26610">
        <w:rPr>
          <w:rFonts w:ascii="Georgia" w:hAnsi="Georgia"/>
          <w:color w:val="000000"/>
          <w:sz w:val="20"/>
          <w:szCs w:val="20"/>
          <w:u w:val="single"/>
        </w:rPr>
        <w:tab/>
      </w:r>
      <w:r w:rsidR="00B34DB8" w:rsidRPr="00C26610">
        <w:rPr>
          <w:rFonts w:ascii="Georgia" w:hAnsi="Georgia"/>
          <w:color w:val="000000"/>
          <w:sz w:val="20"/>
          <w:szCs w:val="20"/>
          <w:u w:val="single"/>
        </w:rPr>
        <w:tab/>
      </w:r>
      <w:r w:rsidR="00B34DB8" w:rsidRPr="00C26610">
        <w:rPr>
          <w:rFonts w:ascii="Georgia" w:hAnsi="Georgia"/>
          <w:color w:val="000000"/>
          <w:sz w:val="20"/>
          <w:szCs w:val="20"/>
          <w:u w:val="single"/>
        </w:rPr>
        <w:tab/>
      </w:r>
      <w:r w:rsidR="00B34DB8" w:rsidRPr="00C26610">
        <w:rPr>
          <w:rFonts w:ascii="Georgia" w:hAnsi="Georgia"/>
          <w:color w:val="000000"/>
          <w:sz w:val="20"/>
          <w:szCs w:val="20"/>
          <w:u w:val="single"/>
        </w:rPr>
        <w:tab/>
      </w:r>
      <w:r w:rsidR="00CA32CF" w:rsidRPr="00C26610">
        <w:rPr>
          <w:rFonts w:ascii="Georgia" w:hAnsi="Georgia"/>
          <w:color w:val="000000"/>
          <w:sz w:val="20"/>
          <w:szCs w:val="20"/>
          <w:u w:val="single"/>
        </w:rPr>
        <w:t>____</w:t>
      </w:r>
      <w:r w:rsidR="00B34DB8" w:rsidRPr="00C26610">
        <w:rPr>
          <w:rFonts w:ascii="Georgia" w:hAnsi="Georgia"/>
          <w:color w:val="000000"/>
          <w:sz w:val="20"/>
          <w:szCs w:val="20"/>
          <w:u w:val="single"/>
        </w:rPr>
        <w:tab/>
      </w:r>
      <w:r w:rsidR="00DC5A2D" w:rsidRPr="00C26610">
        <w:rPr>
          <w:rFonts w:ascii="Georgia" w:hAnsi="Georgia"/>
          <w:color w:val="000000"/>
          <w:sz w:val="20"/>
          <w:szCs w:val="20"/>
          <w:u w:val="single"/>
        </w:rPr>
        <w:t>____</w:t>
      </w:r>
      <w:r w:rsidR="00B34DB8" w:rsidRPr="00C26610">
        <w:rPr>
          <w:rFonts w:ascii="Georgia" w:hAnsi="Georgia"/>
          <w:color w:val="000000"/>
          <w:sz w:val="20"/>
          <w:szCs w:val="20"/>
          <w:u w:val="single"/>
        </w:rPr>
        <w:tab/>
      </w:r>
      <w:r w:rsidR="00B34DB8" w:rsidRPr="00C26610">
        <w:rPr>
          <w:rFonts w:ascii="Georgia" w:hAnsi="Georgia"/>
          <w:color w:val="000000"/>
          <w:sz w:val="20"/>
          <w:szCs w:val="20"/>
          <w:u w:val="single"/>
        </w:rPr>
        <w:tab/>
      </w:r>
      <w:r w:rsidR="00B34DB8" w:rsidRPr="00C26610">
        <w:rPr>
          <w:rFonts w:ascii="Georgia" w:hAnsi="Georgia"/>
          <w:color w:val="000000"/>
          <w:sz w:val="20"/>
          <w:szCs w:val="20"/>
          <w:u w:val="single"/>
        </w:rPr>
        <w:tab/>
      </w:r>
      <w:r w:rsidR="00B34DB8" w:rsidRPr="00C26610">
        <w:rPr>
          <w:rFonts w:ascii="Georgia" w:hAnsi="Georgia"/>
          <w:color w:val="000000"/>
          <w:sz w:val="20"/>
          <w:szCs w:val="20"/>
          <w:u w:val="single"/>
        </w:rPr>
        <w:tab/>
      </w:r>
      <w:r w:rsidR="00B34DB8" w:rsidRPr="00C26610">
        <w:rPr>
          <w:rFonts w:ascii="Georgia" w:hAnsi="Georgia"/>
          <w:color w:val="000000"/>
          <w:sz w:val="20"/>
          <w:szCs w:val="20"/>
          <w:u w:val="single"/>
        </w:rPr>
        <w:tab/>
      </w:r>
      <w:r w:rsidR="00B34DB8" w:rsidRPr="00C26610">
        <w:rPr>
          <w:rFonts w:ascii="Georgia" w:hAnsi="Georgia"/>
          <w:color w:val="000000"/>
          <w:sz w:val="20"/>
          <w:szCs w:val="20"/>
          <w:u w:val="single"/>
        </w:rPr>
        <w:tab/>
      </w:r>
      <w:r w:rsidR="00B34DB8" w:rsidRPr="00C26610">
        <w:rPr>
          <w:rFonts w:ascii="Georgia" w:hAnsi="Georgia"/>
          <w:color w:val="000000"/>
          <w:sz w:val="20"/>
          <w:szCs w:val="20"/>
          <w:u w:val="single"/>
        </w:rPr>
        <w:tab/>
      </w:r>
      <w:r w:rsidR="00B34DB8" w:rsidRPr="00C26610">
        <w:rPr>
          <w:rFonts w:ascii="Georgia" w:hAnsi="Georgia"/>
          <w:color w:val="000000"/>
          <w:sz w:val="20"/>
          <w:szCs w:val="20"/>
          <w:u w:val="single"/>
        </w:rPr>
        <w:tab/>
      </w:r>
      <w:r w:rsidR="00B34DB8" w:rsidRPr="00C26610">
        <w:rPr>
          <w:rFonts w:ascii="Georgia" w:hAnsi="Georgia"/>
          <w:color w:val="000000"/>
          <w:sz w:val="20"/>
          <w:szCs w:val="20"/>
          <w:u w:val="single"/>
        </w:rPr>
        <w:tab/>
      </w:r>
      <w:r w:rsidR="00B34DB8" w:rsidRPr="00C26610">
        <w:rPr>
          <w:rFonts w:ascii="Georgia" w:hAnsi="Georgia"/>
          <w:color w:val="000000"/>
          <w:sz w:val="20"/>
          <w:szCs w:val="20"/>
          <w:u w:val="single"/>
        </w:rPr>
        <w:tab/>
      </w:r>
      <w:r w:rsidR="00B34DB8" w:rsidRPr="00C26610">
        <w:rPr>
          <w:rFonts w:ascii="Georgia" w:hAnsi="Georgia"/>
          <w:color w:val="000000"/>
          <w:sz w:val="20"/>
          <w:szCs w:val="20"/>
          <w:u w:val="single"/>
        </w:rPr>
        <w:tab/>
      </w:r>
      <w:r w:rsidR="00B34DB8" w:rsidRPr="00C26610">
        <w:rPr>
          <w:rFonts w:ascii="Georgia" w:hAnsi="Georgia"/>
          <w:color w:val="000000"/>
          <w:sz w:val="20"/>
          <w:szCs w:val="20"/>
          <w:u w:val="single"/>
        </w:rPr>
        <w:tab/>
      </w:r>
      <w:r w:rsidR="00B34DB8" w:rsidRPr="00C26610">
        <w:rPr>
          <w:rFonts w:ascii="Georgia" w:hAnsi="Georgia"/>
          <w:color w:val="000000"/>
          <w:sz w:val="20"/>
          <w:szCs w:val="20"/>
          <w:u w:val="single"/>
        </w:rPr>
        <w:tab/>
      </w:r>
      <w:r w:rsidR="00B34DB8" w:rsidRPr="00C26610">
        <w:rPr>
          <w:rFonts w:ascii="Georgia" w:hAnsi="Georgia"/>
          <w:color w:val="000000"/>
          <w:sz w:val="20"/>
          <w:szCs w:val="20"/>
          <w:u w:val="single"/>
        </w:rPr>
        <w:tab/>
      </w:r>
      <w:r w:rsidR="00CA32CF" w:rsidRPr="00C26610">
        <w:rPr>
          <w:rFonts w:ascii="Georgia" w:hAnsi="Georgia"/>
          <w:color w:val="000000"/>
          <w:sz w:val="20"/>
          <w:szCs w:val="20"/>
          <w:u w:val="single"/>
        </w:rPr>
        <w:t>____</w:t>
      </w:r>
      <w:r w:rsidR="00A40568" w:rsidRPr="00C26610">
        <w:rPr>
          <w:rFonts w:ascii="Georgia" w:hAnsi="Georgia"/>
          <w:color w:val="000000"/>
          <w:sz w:val="20"/>
          <w:szCs w:val="20"/>
          <w:u w:val="single"/>
        </w:rPr>
        <w:t>______</w:t>
      </w:r>
    </w:p>
    <w:p w:rsidR="00A40568" w:rsidRPr="00C26610" w:rsidRDefault="00A40568" w:rsidP="00B34DB8">
      <w:pPr>
        <w:pStyle w:val="NormalWeb"/>
        <w:spacing w:before="0" w:beforeAutospacing="0" w:after="0" w:afterAutospacing="0" w:line="360" w:lineRule="auto"/>
        <w:rPr>
          <w:rFonts w:ascii="Georgia" w:hAnsi="Georgia"/>
          <w:color w:val="000000"/>
          <w:sz w:val="20"/>
          <w:szCs w:val="20"/>
          <w:u w:val="single"/>
        </w:rPr>
      </w:pPr>
      <w:r w:rsidRPr="00C26610">
        <w:rPr>
          <w:rFonts w:ascii="Georgia" w:hAnsi="Georgia"/>
          <w:color w:val="000000"/>
          <w:sz w:val="20"/>
          <w:szCs w:val="20"/>
          <w:u w:val="single"/>
        </w:rPr>
        <w:tab/>
      </w:r>
      <w:r w:rsidRPr="00C26610">
        <w:rPr>
          <w:rFonts w:ascii="Georgia" w:hAnsi="Georgia"/>
          <w:color w:val="000000"/>
          <w:sz w:val="20"/>
          <w:szCs w:val="20"/>
          <w:u w:val="single"/>
        </w:rPr>
        <w:tab/>
      </w:r>
      <w:r w:rsidRPr="00C26610">
        <w:rPr>
          <w:rFonts w:ascii="Georgia" w:hAnsi="Georgia"/>
          <w:color w:val="000000"/>
          <w:sz w:val="20"/>
          <w:szCs w:val="20"/>
          <w:u w:val="single"/>
        </w:rPr>
        <w:tab/>
      </w:r>
      <w:r w:rsidRPr="00C26610">
        <w:rPr>
          <w:rFonts w:ascii="Georgia" w:hAnsi="Georgia"/>
          <w:color w:val="000000"/>
          <w:sz w:val="20"/>
          <w:szCs w:val="20"/>
          <w:u w:val="single"/>
        </w:rPr>
        <w:tab/>
      </w:r>
      <w:r w:rsidRPr="00C26610">
        <w:rPr>
          <w:rFonts w:ascii="Georgia" w:hAnsi="Georgia"/>
          <w:color w:val="000000"/>
          <w:sz w:val="20"/>
          <w:szCs w:val="20"/>
          <w:u w:val="single"/>
        </w:rPr>
        <w:tab/>
      </w:r>
      <w:r w:rsidRPr="00C26610">
        <w:rPr>
          <w:rFonts w:ascii="Georgia" w:hAnsi="Georgia"/>
          <w:color w:val="000000"/>
          <w:sz w:val="20"/>
          <w:szCs w:val="20"/>
          <w:u w:val="single"/>
        </w:rPr>
        <w:tab/>
      </w:r>
      <w:r w:rsidRPr="00C26610">
        <w:rPr>
          <w:rFonts w:ascii="Georgia" w:hAnsi="Georgia"/>
          <w:color w:val="000000"/>
          <w:sz w:val="20"/>
          <w:szCs w:val="20"/>
          <w:u w:val="single"/>
        </w:rPr>
        <w:tab/>
      </w:r>
      <w:r w:rsidRPr="00C26610">
        <w:rPr>
          <w:rFonts w:ascii="Georgia" w:hAnsi="Georgia"/>
          <w:color w:val="000000"/>
          <w:sz w:val="20"/>
          <w:szCs w:val="20"/>
          <w:u w:val="single"/>
        </w:rPr>
        <w:tab/>
      </w:r>
      <w:r w:rsidRPr="00C26610">
        <w:rPr>
          <w:rFonts w:ascii="Georgia" w:hAnsi="Georgia"/>
          <w:color w:val="000000"/>
          <w:sz w:val="20"/>
          <w:szCs w:val="20"/>
          <w:u w:val="single"/>
        </w:rPr>
        <w:tab/>
      </w:r>
      <w:r w:rsidRPr="00C26610">
        <w:rPr>
          <w:rFonts w:ascii="Georgia" w:hAnsi="Georgia"/>
          <w:color w:val="000000"/>
          <w:sz w:val="20"/>
          <w:szCs w:val="20"/>
          <w:u w:val="single"/>
        </w:rPr>
        <w:tab/>
      </w:r>
      <w:r w:rsidRPr="00C26610">
        <w:rPr>
          <w:rFonts w:ascii="Georgia" w:hAnsi="Georgia"/>
          <w:color w:val="000000"/>
          <w:sz w:val="20"/>
          <w:szCs w:val="20"/>
          <w:u w:val="single"/>
        </w:rPr>
        <w:tab/>
      </w:r>
      <w:r w:rsidRPr="00C26610">
        <w:rPr>
          <w:rFonts w:ascii="Georgia" w:hAnsi="Georgia"/>
          <w:color w:val="000000"/>
          <w:sz w:val="20"/>
          <w:szCs w:val="20"/>
          <w:u w:val="single"/>
        </w:rPr>
        <w:tab/>
      </w:r>
      <w:r w:rsidRPr="00C26610">
        <w:rPr>
          <w:rFonts w:ascii="Georgia" w:hAnsi="Georgia"/>
          <w:color w:val="000000"/>
          <w:sz w:val="20"/>
          <w:szCs w:val="20"/>
          <w:u w:val="single"/>
        </w:rPr>
        <w:tab/>
      </w:r>
      <w:r w:rsidRPr="00C26610">
        <w:rPr>
          <w:rFonts w:ascii="Georgia" w:hAnsi="Georgia"/>
          <w:color w:val="000000"/>
          <w:sz w:val="20"/>
          <w:szCs w:val="20"/>
          <w:u w:val="single"/>
        </w:rPr>
        <w:tab/>
        <w:t>__________</w:t>
      </w:r>
      <w:r w:rsidRPr="00C26610">
        <w:rPr>
          <w:rFonts w:ascii="Georgia" w:hAnsi="Georgia"/>
          <w:color w:val="000000"/>
          <w:sz w:val="20"/>
          <w:szCs w:val="20"/>
          <w:u w:val="single"/>
        </w:rPr>
        <w:tab/>
      </w:r>
      <w:r w:rsidRPr="00C26610">
        <w:rPr>
          <w:rFonts w:ascii="Georgia" w:hAnsi="Georgia"/>
          <w:color w:val="000000"/>
          <w:sz w:val="20"/>
          <w:szCs w:val="20"/>
          <w:u w:val="single"/>
        </w:rPr>
        <w:tab/>
      </w:r>
      <w:r w:rsidRPr="00C26610">
        <w:rPr>
          <w:rFonts w:ascii="Georgia" w:hAnsi="Georgia"/>
          <w:color w:val="000000"/>
          <w:sz w:val="20"/>
          <w:szCs w:val="20"/>
          <w:u w:val="single"/>
        </w:rPr>
        <w:tab/>
      </w:r>
      <w:r w:rsidRPr="00C26610">
        <w:rPr>
          <w:rFonts w:ascii="Georgia" w:hAnsi="Georgia"/>
          <w:color w:val="000000"/>
          <w:sz w:val="20"/>
          <w:szCs w:val="20"/>
          <w:u w:val="single"/>
        </w:rPr>
        <w:tab/>
      </w:r>
      <w:r w:rsidRPr="00C26610">
        <w:rPr>
          <w:rFonts w:ascii="Georgia" w:hAnsi="Georgia"/>
          <w:color w:val="000000"/>
          <w:sz w:val="20"/>
          <w:szCs w:val="20"/>
          <w:u w:val="single"/>
        </w:rPr>
        <w:tab/>
      </w:r>
      <w:r w:rsidRPr="00C26610">
        <w:rPr>
          <w:rFonts w:ascii="Georgia" w:hAnsi="Georgia"/>
          <w:color w:val="000000"/>
          <w:sz w:val="20"/>
          <w:szCs w:val="20"/>
          <w:u w:val="single"/>
        </w:rPr>
        <w:tab/>
      </w:r>
      <w:r w:rsidRPr="00C26610">
        <w:rPr>
          <w:rFonts w:ascii="Georgia" w:hAnsi="Georgia"/>
          <w:color w:val="000000"/>
          <w:sz w:val="20"/>
          <w:szCs w:val="20"/>
          <w:u w:val="single"/>
        </w:rPr>
        <w:tab/>
      </w:r>
      <w:r w:rsidRPr="00C26610">
        <w:rPr>
          <w:rFonts w:ascii="Georgia" w:hAnsi="Georgia"/>
          <w:color w:val="000000"/>
          <w:sz w:val="20"/>
          <w:szCs w:val="20"/>
          <w:u w:val="single"/>
        </w:rPr>
        <w:tab/>
      </w:r>
      <w:r w:rsidRPr="00C26610">
        <w:rPr>
          <w:rFonts w:ascii="Georgia" w:hAnsi="Georgia"/>
          <w:color w:val="000000"/>
          <w:sz w:val="20"/>
          <w:szCs w:val="20"/>
          <w:u w:val="single"/>
        </w:rPr>
        <w:tab/>
      </w:r>
      <w:r w:rsidRPr="00C26610">
        <w:rPr>
          <w:rFonts w:ascii="Georgia" w:hAnsi="Georgia"/>
          <w:color w:val="000000"/>
          <w:sz w:val="20"/>
          <w:szCs w:val="20"/>
          <w:u w:val="single"/>
        </w:rPr>
        <w:tab/>
      </w:r>
      <w:r w:rsidRPr="00C26610">
        <w:rPr>
          <w:rFonts w:ascii="Georgia" w:hAnsi="Georgia"/>
          <w:color w:val="000000"/>
          <w:sz w:val="20"/>
          <w:szCs w:val="20"/>
          <w:u w:val="single"/>
        </w:rPr>
        <w:tab/>
      </w:r>
      <w:r w:rsidRPr="00C26610">
        <w:rPr>
          <w:rFonts w:ascii="Georgia" w:hAnsi="Georgia"/>
          <w:color w:val="000000"/>
          <w:sz w:val="20"/>
          <w:szCs w:val="20"/>
          <w:u w:val="single"/>
        </w:rPr>
        <w:tab/>
      </w:r>
      <w:r w:rsidRPr="00C26610">
        <w:rPr>
          <w:rFonts w:ascii="Georgia" w:hAnsi="Georgia"/>
          <w:color w:val="000000"/>
          <w:sz w:val="20"/>
          <w:szCs w:val="20"/>
          <w:u w:val="single"/>
        </w:rPr>
        <w:tab/>
      </w:r>
      <w:r w:rsidRPr="00C26610">
        <w:rPr>
          <w:rFonts w:ascii="Georgia" w:hAnsi="Georgia"/>
          <w:color w:val="000000"/>
          <w:sz w:val="20"/>
          <w:szCs w:val="20"/>
          <w:u w:val="single"/>
        </w:rPr>
        <w:tab/>
        <w:t>__________</w:t>
      </w:r>
    </w:p>
    <w:p w:rsidR="00A40568" w:rsidRPr="00C26610" w:rsidRDefault="00A40568" w:rsidP="00B34DB8">
      <w:pPr>
        <w:pStyle w:val="NormalWeb"/>
        <w:spacing w:before="0" w:beforeAutospacing="0" w:after="0" w:afterAutospacing="0" w:line="360" w:lineRule="auto"/>
        <w:rPr>
          <w:rFonts w:ascii="Georgia" w:hAnsi="Georgia"/>
          <w:b/>
          <w:i/>
          <w:color w:val="000000"/>
          <w:sz w:val="20"/>
          <w:szCs w:val="20"/>
        </w:rPr>
      </w:pPr>
      <w:r w:rsidRPr="00C26610">
        <w:rPr>
          <w:rFonts w:ascii="Georgia" w:hAnsi="Georgia"/>
          <w:b/>
          <w:i/>
          <w:color w:val="000000"/>
          <w:sz w:val="20"/>
          <w:szCs w:val="20"/>
        </w:rPr>
        <w:t xml:space="preserve">Analyze the laws of the Twelve Tables and the U.S.  Answer the questions that follow. </w:t>
      </w:r>
    </w:p>
    <w:tbl>
      <w:tblPr>
        <w:tblStyle w:val="TableGrid"/>
        <w:tblW w:w="0" w:type="auto"/>
        <w:tblLook w:val="04A0" w:firstRow="1" w:lastRow="0" w:firstColumn="1" w:lastColumn="0" w:noHBand="0" w:noVBand="1"/>
      </w:tblPr>
      <w:tblGrid>
        <w:gridCol w:w="4968"/>
        <w:gridCol w:w="6624"/>
      </w:tblGrid>
      <w:tr w:rsidR="00A40568" w:rsidRPr="00C26610" w:rsidTr="00A40568">
        <w:tc>
          <w:tcPr>
            <w:tcW w:w="4968" w:type="dxa"/>
          </w:tcPr>
          <w:p w:rsidR="00A40568" w:rsidRPr="00C26610" w:rsidRDefault="00A40568" w:rsidP="00A40568">
            <w:pPr>
              <w:pStyle w:val="NormalWeb"/>
              <w:spacing w:before="0" w:beforeAutospacing="0" w:after="0" w:afterAutospacing="0"/>
              <w:jc w:val="center"/>
              <w:rPr>
                <w:rFonts w:ascii="Georgia" w:hAnsi="Georgia"/>
                <w:b/>
                <w:sz w:val="20"/>
                <w:szCs w:val="20"/>
              </w:rPr>
            </w:pPr>
            <w:r w:rsidRPr="00C26610">
              <w:rPr>
                <w:rFonts w:ascii="Georgia" w:hAnsi="Georgia"/>
                <w:b/>
                <w:sz w:val="20"/>
                <w:szCs w:val="20"/>
              </w:rPr>
              <w:t>Twelve Tables</w:t>
            </w:r>
          </w:p>
        </w:tc>
        <w:tc>
          <w:tcPr>
            <w:tcW w:w="6624" w:type="dxa"/>
          </w:tcPr>
          <w:p w:rsidR="00A40568" w:rsidRPr="00C26610" w:rsidRDefault="00A40568" w:rsidP="00A40568">
            <w:pPr>
              <w:pStyle w:val="NormalWeb"/>
              <w:spacing w:before="0" w:beforeAutospacing="0" w:after="0" w:afterAutospacing="0" w:line="360" w:lineRule="auto"/>
              <w:jc w:val="center"/>
              <w:rPr>
                <w:rFonts w:ascii="Georgia" w:hAnsi="Georgia"/>
                <w:b/>
                <w:color w:val="000000"/>
                <w:sz w:val="20"/>
                <w:szCs w:val="20"/>
              </w:rPr>
            </w:pPr>
            <w:r w:rsidRPr="00C26610">
              <w:rPr>
                <w:rFonts w:ascii="Georgia" w:hAnsi="Georgia"/>
                <w:b/>
                <w:color w:val="000000"/>
                <w:sz w:val="20"/>
                <w:szCs w:val="20"/>
              </w:rPr>
              <w:t>U.S. Laws</w:t>
            </w:r>
          </w:p>
        </w:tc>
      </w:tr>
      <w:tr w:rsidR="00A40568" w:rsidRPr="00C26610" w:rsidTr="00A40568">
        <w:tc>
          <w:tcPr>
            <w:tcW w:w="4968" w:type="dxa"/>
          </w:tcPr>
          <w:p w:rsidR="00A40568" w:rsidRPr="00C26610" w:rsidRDefault="00A40568" w:rsidP="00A40568">
            <w:pPr>
              <w:pStyle w:val="NormalWeb"/>
              <w:spacing w:before="0" w:beforeAutospacing="0" w:after="0" w:afterAutospacing="0"/>
              <w:rPr>
                <w:rFonts w:ascii="Georgia" w:hAnsi="Georgia"/>
                <w:b/>
                <w:sz w:val="20"/>
                <w:szCs w:val="20"/>
              </w:rPr>
            </w:pPr>
          </w:p>
          <w:p w:rsidR="00A40568" w:rsidRPr="00C26610" w:rsidRDefault="00A40568" w:rsidP="00A40568">
            <w:pPr>
              <w:pStyle w:val="NormalWeb"/>
              <w:spacing w:before="0" w:beforeAutospacing="0" w:after="0" w:afterAutospacing="0"/>
              <w:rPr>
                <w:rFonts w:ascii="Georgia" w:hAnsi="Georgia"/>
                <w:b/>
                <w:sz w:val="20"/>
                <w:szCs w:val="20"/>
              </w:rPr>
            </w:pPr>
            <w:r w:rsidRPr="00C26610">
              <w:rPr>
                <w:rFonts w:ascii="Georgia" w:hAnsi="Georgia"/>
                <w:b/>
                <w:sz w:val="20"/>
                <w:szCs w:val="20"/>
              </w:rPr>
              <w:t>Table 1—Law III.</w:t>
            </w:r>
          </w:p>
          <w:p w:rsidR="00A40568" w:rsidRPr="00C26610" w:rsidRDefault="00A40568" w:rsidP="00A40568">
            <w:pPr>
              <w:pStyle w:val="NormalWeb"/>
              <w:spacing w:before="0" w:beforeAutospacing="0" w:after="0" w:afterAutospacing="0"/>
              <w:rPr>
                <w:rFonts w:ascii="Georgia" w:hAnsi="Georgia"/>
                <w:sz w:val="20"/>
                <w:szCs w:val="20"/>
              </w:rPr>
            </w:pPr>
            <w:r w:rsidRPr="00C26610">
              <w:rPr>
                <w:rFonts w:ascii="Georgia" w:hAnsi="Georgia"/>
                <w:sz w:val="20"/>
                <w:szCs w:val="20"/>
              </w:rPr>
              <w:t>When anyone who has been summoned to court is guilty of evasion, or attempts to flee, let him be arrested by the plaintiff.</w:t>
            </w:r>
          </w:p>
          <w:p w:rsidR="00A40568" w:rsidRPr="00C26610" w:rsidRDefault="00A40568" w:rsidP="00A40568">
            <w:pPr>
              <w:pStyle w:val="NormalWeb"/>
              <w:spacing w:before="0" w:beforeAutospacing="0" w:after="0" w:afterAutospacing="0"/>
              <w:rPr>
                <w:rFonts w:ascii="Georgia" w:hAnsi="Georgia"/>
                <w:sz w:val="20"/>
                <w:szCs w:val="20"/>
              </w:rPr>
            </w:pPr>
          </w:p>
          <w:p w:rsidR="00A40568" w:rsidRPr="00C26610" w:rsidRDefault="00A40568" w:rsidP="00A40568">
            <w:pPr>
              <w:pStyle w:val="NormalWeb"/>
              <w:spacing w:before="0" w:beforeAutospacing="0" w:after="0" w:afterAutospacing="0"/>
              <w:rPr>
                <w:rFonts w:ascii="Georgia" w:hAnsi="Georgia"/>
                <w:b/>
                <w:sz w:val="20"/>
                <w:szCs w:val="20"/>
              </w:rPr>
            </w:pPr>
            <w:r w:rsidRPr="00C26610">
              <w:rPr>
                <w:rFonts w:ascii="Georgia" w:hAnsi="Georgia"/>
                <w:b/>
                <w:sz w:val="20"/>
                <w:szCs w:val="20"/>
              </w:rPr>
              <w:t>Table 3—Law III.</w:t>
            </w:r>
          </w:p>
          <w:p w:rsidR="00A40568" w:rsidRPr="00C26610" w:rsidRDefault="00A40568" w:rsidP="00A40568">
            <w:pPr>
              <w:pStyle w:val="NormalWeb"/>
              <w:spacing w:before="0" w:beforeAutospacing="0" w:after="0" w:afterAutospacing="0"/>
              <w:rPr>
                <w:rFonts w:ascii="Georgia" w:hAnsi="Georgia"/>
                <w:sz w:val="20"/>
                <w:szCs w:val="20"/>
              </w:rPr>
            </w:pPr>
            <w:r w:rsidRPr="00C26610">
              <w:rPr>
                <w:rFonts w:ascii="Georgia" w:hAnsi="Georgia"/>
                <w:sz w:val="20"/>
                <w:szCs w:val="20"/>
              </w:rPr>
              <w:t>Where anyone is deprived of the evidence of a witness (a witness does not appear in court) let him (the defendant) call him with a loud voice in front of his house, on three market-days.</w:t>
            </w:r>
          </w:p>
          <w:p w:rsidR="00A40568" w:rsidRPr="00C26610" w:rsidRDefault="00A40568" w:rsidP="00A40568">
            <w:pPr>
              <w:pStyle w:val="NormalWeb"/>
              <w:spacing w:before="0" w:beforeAutospacing="0" w:after="0" w:afterAutospacing="0"/>
              <w:rPr>
                <w:rFonts w:ascii="Georgia" w:hAnsi="Georgia"/>
                <w:b/>
                <w:sz w:val="20"/>
                <w:szCs w:val="20"/>
              </w:rPr>
            </w:pPr>
          </w:p>
          <w:p w:rsidR="00A40568" w:rsidRPr="00C26610" w:rsidRDefault="00A40568" w:rsidP="00A40568">
            <w:pPr>
              <w:rPr>
                <w:rFonts w:ascii="Georgia" w:hAnsi="Georgia"/>
                <w:b/>
                <w:sz w:val="20"/>
                <w:szCs w:val="20"/>
              </w:rPr>
            </w:pPr>
            <w:r w:rsidRPr="00C26610">
              <w:rPr>
                <w:rFonts w:ascii="Georgia" w:hAnsi="Georgia"/>
                <w:b/>
                <w:sz w:val="20"/>
                <w:szCs w:val="20"/>
              </w:rPr>
              <w:t xml:space="preserve">Table VII—Law VIII. </w:t>
            </w:r>
          </w:p>
          <w:p w:rsidR="00A40568" w:rsidRPr="00C26610" w:rsidRDefault="00A40568" w:rsidP="00A40568">
            <w:pPr>
              <w:rPr>
                <w:rFonts w:ascii="Georgia" w:hAnsi="Georgia"/>
                <w:b/>
                <w:sz w:val="20"/>
                <w:szCs w:val="20"/>
              </w:rPr>
            </w:pPr>
            <w:r w:rsidRPr="00C26610">
              <w:rPr>
                <w:rFonts w:ascii="Georgia" w:hAnsi="Georgia"/>
                <w:sz w:val="20"/>
                <w:szCs w:val="20"/>
              </w:rPr>
              <w:t xml:space="preserve">When anyone publicly abuses another in a loud voice, or writes a poem for the purpose of insulting him, or rendering him infamous, he shall be beaten with a rod until he dies. </w:t>
            </w:r>
          </w:p>
          <w:p w:rsidR="00A40568" w:rsidRPr="00C26610" w:rsidRDefault="00A40568" w:rsidP="00A40568">
            <w:pPr>
              <w:pStyle w:val="NormalWeb"/>
              <w:spacing w:before="0" w:beforeAutospacing="0" w:after="0" w:afterAutospacing="0"/>
              <w:rPr>
                <w:rFonts w:ascii="Georgia" w:hAnsi="Georgia"/>
                <w:sz w:val="20"/>
                <w:szCs w:val="20"/>
              </w:rPr>
            </w:pPr>
          </w:p>
          <w:p w:rsidR="00A40568" w:rsidRPr="00C26610" w:rsidRDefault="00A40568" w:rsidP="00A40568">
            <w:pPr>
              <w:pStyle w:val="NormalWeb"/>
              <w:spacing w:before="0" w:beforeAutospacing="0" w:after="0" w:afterAutospacing="0"/>
              <w:rPr>
                <w:rFonts w:ascii="Georgia" w:hAnsi="Georgia"/>
                <w:b/>
                <w:sz w:val="20"/>
                <w:szCs w:val="20"/>
              </w:rPr>
            </w:pPr>
            <w:r w:rsidRPr="00C26610">
              <w:rPr>
                <w:rFonts w:ascii="Georgia" w:hAnsi="Georgia"/>
                <w:b/>
                <w:sz w:val="20"/>
                <w:szCs w:val="20"/>
              </w:rPr>
              <w:t xml:space="preserve">Table VII—Law XV. </w:t>
            </w:r>
          </w:p>
          <w:p w:rsidR="00A40568" w:rsidRPr="00C26610" w:rsidRDefault="00A40568" w:rsidP="00A40568">
            <w:pPr>
              <w:pStyle w:val="NormalWeb"/>
              <w:spacing w:before="0" w:beforeAutospacing="0" w:after="0" w:afterAutospacing="0"/>
              <w:rPr>
                <w:rFonts w:ascii="Georgia" w:hAnsi="Georgia"/>
                <w:sz w:val="20"/>
                <w:szCs w:val="20"/>
                <w:vertAlign w:val="superscript"/>
              </w:rPr>
            </w:pPr>
            <w:r w:rsidRPr="00C26610">
              <w:rPr>
                <w:rFonts w:ascii="Georgia" w:hAnsi="Georgia"/>
                <w:sz w:val="20"/>
                <w:szCs w:val="20"/>
              </w:rPr>
              <w:t>Anyone who kills an ascendant, shall have his head wrapped in a cloth, and after having been sewed up in a sack, shall be thrown into the water.</w:t>
            </w:r>
          </w:p>
          <w:p w:rsidR="00A40568" w:rsidRPr="00C26610" w:rsidRDefault="00A40568" w:rsidP="00A40568">
            <w:pPr>
              <w:pStyle w:val="NormalWeb"/>
              <w:spacing w:before="0" w:beforeAutospacing="0" w:after="0" w:afterAutospacing="0" w:line="360" w:lineRule="auto"/>
              <w:rPr>
                <w:rFonts w:ascii="Georgia" w:hAnsi="Georgia"/>
                <w:b/>
                <w:color w:val="000000"/>
                <w:sz w:val="20"/>
                <w:szCs w:val="20"/>
              </w:rPr>
            </w:pPr>
          </w:p>
          <w:p w:rsidR="00A40568" w:rsidRPr="00C26610" w:rsidRDefault="00A40568" w:rsidP="00A40568">
            <w:pPr>
              <w:pStyle w:val="NormalWeb"/>
              <w:spacing w:before="0" w:beforeAutospacing="0" w:after="0" w:afterAutospacing="0"/>
              <w:rPr>
                <w:rFonts w:ascii="Georgia" w:hAnsi="Georgia"/>
                <w:b/>
                <w:sz w:val="20"/>
                <w:szCs w:val="20"/>
              </w:rPr>
            </w:pPr>
            <w:r w:rsidRPr="00C26610">
              <w:rPr>
                <w:rFonts w:ascii="Georgia" w:hAnsi="Georgia"/>
                <w:b/>
                <w:sz w:val="20"/>
                <w:szCs w:val="20"/>
              </w:rPr>
              <w:t xml:space="preserve">Table VII—Law XII. </w:t>
            </w:r>
          </w:p>
          <w:p w:rsidR="00A40568" w:rsidRPr="00C26610" w:rsidRDefault="00A40568" w:rsidP="00A40568">
            <w:pPr>
              <w:pStyle w:val="NormalWeb"/>
              <w:spacing w:before="0" w:beforeAutospacing="0" w:after="0" w:afterAutospacing="0"/>
              <w:rPr>
                <w:rFonts w:ascii="Georgia" w:hAnsi="Georgia"/>
                <w:sz w:val="20"/>
                <w:szCs w:val="20"/>
              </w:rPr>
            </w:pPr>
            <w:r w:rsidRPr="00C26610">
              <w:rPr>
                <w:rFonts w:ascii="Georgia" w:hAnsi="Georgia"/>
                <w:sz w:val="20"/>
                <w:szCs w:val="20"/>
              </w:rPr>
              <w:t xml:space="preserve">Anyone who gives false testimony shall be hurled from the Tarpeian Rock. </w:t>
            </w:r>
          </w:p>
          <w:p w:rsidR="00A40568" w:rsidRPr="00C26610" w:rsidRDefault="00A40568" w:rsidP="00B34DB8">
            <w:pPr>
              <w:pStyle w:val="NormalWeb"/>
              <w:spacing w:before="0" w:beforeAutospacing="0" w:after="0" w:afterAutospacing="0" w:line="360" w:lineRule="auto"/>
              <w:rPr>
                <w:rFonts w:ascii="Georgia" w:hAnsi="Georgia"/>
                <w:b/>
                <w:i/>
                <w:color w:val="000000"/>
                <w:sz w:val="20"/>
                <w:szCs w:val="20"/>
              </w:rPr>
            </w:pPr>
          </w:p>
        </w:tc>
        <w:tc>
          <w:tcPr>
            <w:tcW w:w="6624" w:type="dxa"/>
          </w:tcPr>
          <w:p w:rsidR="00A40568" w:rsidRPr="00C26610" w:rsidRDefault="00A40568" w:rsidP="00A40568">
            <w:pPr>
              <w:pStyle w:val="NormalWeb"/>
              <w:spacing w:before="0" w:beforeAutospacing="0" w:after="0" w:afterAutospacing="0"/>
              <w:rPr>
                <w:rFonts w:ascii="Georgia" w:hAnsi="Georgia"/>
                <w:b/>
                <w:sz w:val="20"/>
                <w:szCs w:val="20"/>
              </w:rPr>
            </w:pPr>
            <w:r w:rsidRPr="00C26610">
              <w:rPr>
                <w:rFonts w:ascii="Georgia" w:hAnsi="Georgia"/>
                <w:b/>
                <w:sz w:val="20"/>
                <w:szCs w:val="20"/>
              </w:rPr>
              <w:t>6</w:t>
            </w:r>
            <w:r w:rsidRPr="00C26610">
              <w:rPr>
                <w:rFonts w:ascii="Georgia" w:hAnsi="Georgia"/>
                <w:b/>
                <w:sz w:val="20"/>
                <w:szCs w:val="20"/>
                <w:vertAlign w:val="superscript"/>
              </w:rPr>
              <w:t>Th</w:t>
            </w:r>
            <w:r w:rsidRPr="00C26610">
              <w:rPr>
                <w:rFonts w:ascii="Georgia" w:hAnsi="Georgia"/>
                <w:b/>
                <w:sz w:val="20"/>
                <w:szCs w:val="20"/>
              </w:rPr>
              <w:t xml:space="preserve"> Amendment</w:t>
            </w:r>
          </w:p>
          <w:p w:rsidR="00A40568" w:rsidRPr="00C26610" w:rsidRDefault="00A40568" w:rsidP="00A40568">
            <w:pPr>
              <w:pStyle w:val="NormalWeb"/>
              <w:spacing w:before="0" w:beforeAutospacing="0" w:after="0" w:afterAutospacing="0"/>
              <w:rPr>
                <w:rFonts w:ascii="Georgia" w:hAnsi="Georgia"/>
                <w:sz w:val="20"/>
                <w:szCs w:val="20"/>
              </w:rPr>
            </w:pPr>
            <w:r w:rsidRPr="00C26610">
              <w:rPr>
                <w:rFonts w:ascii="Georgia" w:hAnsi="Georgia"/>
                <w:sz w:val="20"/>
                <w:szCs w:val="20"/>
              </w:rPr>
              <w:t>In all criminal prosecutions, the accused shall enjoy the right to a speedy and without unnecessary delay public trial, by an impartial jury of the State and district wherein the crime shall have been committed; to be confronted and the right to know your accusers; and to have the Assistance of Counsel for his defense (the right to a lawyer).</w:t>
            </w:r>
          </w:p>
          <w:p w:rsidR="00A40568" w:rsidRPr="00C26610" w:rsidRDefault="00A40568" w:rsidP="00A40568">
            <w:pPr>
              <w:pStyle w:val="NormalWeb"/>
              <w:spacing w:before="0" w:beforeAutospacing="0" w:after="0" w:afterAutospacing="0"/>
              <w:ind w:firstLine="240"/>
              <w:rPr>
                <w:rFonts w:ascii="Georgia" w:hAnsi="Georgia"/>
                <w:sz w:val="20"/>
                <w:szCs w:val="20"/>
              </w:rPr>
            </w:pPr>
          </w:p>
          <w:p w:rsidR="00A40568" w:rsidRPr="00C26610" w:rsidRDefault="00A40568" w:rsidP="00A40568">
            <w:pPr>
              <w:pStyle w:val="NormalWeb"/>
              <w:spacing w:before="0" w:beforeAutospacing="0" w:after="0" w:afterAutospacing="0"/>
              <w:rPr>
                <w:rFonts w:ascii="Georgia" w:hAnsi="Georgia"/>
                <w:sz w:val="20"/>
                <w:szCs w:val="20"/>
              </w:rPr>
            </w:pPr>
            <w:r w:rsidRPr="00C26610">
              <w:rPr>
                <w:rFonts w:ascii="Georgia" w:hAnsi="Georgia"/>
                <w:b/>
                <w:bCs/>
                <w:sz w:val="20"/>
                <w:szCs w:val="20"/>
              </w:rPr>
              <w:t>Failure to Appear (FTA) Charge/Warrant</w:t>
            </w:r>
          </w:p>
          <w:p w:rsidR="00A40568" w:rsidRPr="00C26610" w:rsidRDefault="00A40568" w:rsidP="00A40568">
            <w:pPr>
              <w:pStyle w:val="NormalWeb"/>
              <w:spacing w:before="0" w:beforeAutospacing="0" w:after="0" w:afterAutospacing="0"/>
              <w:rPr>
                <w:rFonts w:ascii="Georgia" w:hAnsi="Georgia"/>
                <w:sz w:val="20"/>
                <w:szCs w:val="20"/>
              </w:rPr>
            </w:pPr>
            <w:r w:rsidRPr="00C26610">
              <w:rPr>
                <w:rFonts w:ascii="Georgia" w:hAnsi="Georgia"/>
                <w:sz w:val="20"/>
                <w:szCs w:val="20"/>
              </w:rPr>
              <w:t xml:space="preserve">When a person is obligated to show up for court for any reason, but does not appear, the judge may choose to issue a warrant for their arrest, known as a Failure to Appear or an FTA Bench Warrant.  If you do not appear in court, it is a criminal offense, and depending on circumstances, can result in additional fines, fees, and bench warrants being issued. </w:t>
            </w:r>
          </w:p>
          <w:p w:rsidR="00A40568" w:rsidRPr="00C26610" w:rsidRDefault="00A40568" w:rsidP="00A40568">
            <w:pPr>
              <w:pStyle w:val="NormalWeb"/>
              <w:spacing w:before="0" w:beforeAutospacing="0" w:after="0" w:afterAutospacing="0"/>
              <w:rPr>
                <w:rFonts w:ascii="Georgia" w:hAnsi="Georgia"/>
                <w:sz w:val="20"/>
                <w:szCs w:val="20"/>
              </w:rPr>
            </w:pPr>
          </w:p>
          <w:p w:rsidR="00A40568" w:rsidRPr="00C26610" w:rsidRDefault="00A40568" w:rsidP="00A40568">
            <w:pPr>
              <w:rPr>
                <w:rFonts w:ascii="Georgia" w:eastAsia="Times New Roman" w:hAnsi="Georgia" w:cs="Times New Roman"/>
                <w:b/>
                <w:sz w:val="20"/>
                <w:szCs w:val="20"/>
              </w:rPr>
            </w:pPr>
            <w:bookmarkStart w:id="0" w:name="1"/>
            <w:bookmarkEnd w:id="0"/>
            <w:r w:rsidRPr="00C26610">
              <w:rPr>
                <w:rFonts w:ascii="Georgia" w:eastAsia="Times New Roman" w:hAnsi="Georgia" w:cs="Times New Roman"/>
                <w:b/>
                <w:sz w:val="20"/>
                <w:szCs w:val="20"/>
              </w:rPr>
              <w:t>U.S. Code 1621. Perjury</w:t>
            </w:r>
          </w:p>
          <w:p w:rsidR="00A40568" w:rsidRPr="00C26610" w:rsidRDefault="00A40568" w:rsidP="00A40568">
            <w:pPr>
              <w:rPr>
                <w:rFonts w:ascii="Georgia" w:eastAsia="Times New Roman" w:hAnsi="Georgia" w:cs="Times New Roman"/>
                <w:sz w:val="20"/>
                <w:szCs w:val="20"/>
              </w:rPr>
            </w:pPr>
            <w:r w:rsidRPr="00C26610">
              <w:rPr>
                <w:rFonts w:ascii="Georgia" w:eastAsia="Times New Roman" w:hAnsi="Georgia" w:cs="Times New Roman"/>
                <w:sz w:val="20"/>
                <w:szCs w:val="20"/>
              </w:rPr>
              <w:t xml:space="preserve"> Whoever having taken an oath before a competent tribunal (judges), officer, or </w:t>
            </w:r>
            <w:hyperlink r:id="rId5" w:history="1">
              <w:r w:rsidRPr="00C26610">
                <w:rPr>
                  <w:rFonts w:ascii="Georgia" w:eastAsia="Times New Roman" w:hAnsi="Georgia" w:cs="Times New Roman"/>
                  <w:sz w:val="20"/>
                  <w:szCs w:val="20"/>
                  <w:u w:val="single"/>
                </w:rPr>
                <w:t>person</w:t>
              </w:r>
            </w:hyperlink>
            <w:r w:rsidRPr="00C26610">
              <w:rPr>
                <w:rFonts w:ascii="Georgia" w:eastAsia="Times New Roman" w:hAnsi="Georgia" w:cs="Times New Roman"/>
                <w:sz w:val="20"/>
                <w:szCs w:val="20"/>
              </w:rPr>
              <w:t xml:space="preserve">, in any case in which a law of the </w:t>
            </w:r>
            <w:hyperlink r:id="rId6" w:history="1">
              <w:r w:rsidRPr="00C26610">
                <w:rPr>
                  <w:rFonts w:ascii="Georgia" w:eastAsia="Times New Roman" w:hAnsi="Georgia" w:cs="Times New Roman"/>
                  <w:sz w:val="20"/>
                  <w:szCs w:val="20"/>
                  <w:u w:val="single"/>
                </w:rPr>
                <w:t>United States</w:t>
              </w:r>
            </w:hyperlink>
            <w:r w:rsidRPr="00C26610">
              <w:rPr>
                <w:rFonts w:ascii="Georgia" w:eastAsia="Times New Roman" w:hAnsi="Georgia" w:cs="Times New Roman"/>
                <w:sz w:val="20"/>
                <w:szCs w:val="20"/>
              </w:rPr>
              <w:t xml:space="preserve"> authorizes an oath to be administered, that he will testify, declare, depose, or certify truly, or that any written testimony is true, willfully and contrary to such oath</w:t>
            </w:r>
            <w:hyperlink r:id="rId7" w:history="1">
              <w:r w:rsidRPr="00C26610">
                <w:rPr>
                  <w:rFonts w:ascii="Georgia" w:eastAsia="Times New Roman" w:hAnsi="Georgia" w:cs="Times New Roman"/>
                  <w:color w:val="0000FF"/>
                  <w:sz w:val="20"/>
                  <w:szCs w:val="20"/>
                  <w:u w:val="single"/>
                </w:rPr>
                <w:t xml:space="preserve"> </w:t>
              </w:r>
              <w:r w:rsidRPr="00C26610">
                <w:rPr>
                  <w:rFonts w:ascii="Georgia" w:eastAsia="Times New Roman" w:hAnsi="Georgia" w:cs="Times New Roman"/>
                  <w:sz w:val="20"/>
                  <w:szCs w:val="20"/>
                </w:rPr>
                <w:t xml:space="preserve">states </w:t>
              </w:r>
            </w:hyperlink>
            <w:r w:rsidRPr="00C26610">
              <w:rPr>
                <w:rFonts w:ascii="Georgia" w:eastAsia="Times New Roman" w:hAnsi="Georgia" w:cs="Times New Roman"/>
                <w:sz w:val="20"/>
                <w:szCs w:val="20"/>
              </w:rPr>
              <w:t xml:space="preserve"> any material matter which he does not believe to be true; </w:t>
            </w:r>
            <w:bookmarkStart w:id="1" w:name="2"/>
            <w:bookmarkEnd w:id="1"/>
            <w:r w:rsidRPr="00C26610">
              <w:rPr>
                <w:rFonts w:ascii="Georgia" w:eastAsia="Times New Roman" w:hAnsi="Georgia" w:cs="Times New Roman"/>
                <w:sz w:val="20"/>
                <w:szCs w:val="20"/>
              </w:rPr>
              <w:t xml:space="preserve">is guilty of perjury and shall, be fined under this title or imprisoned not more than five years, or both. </w:t>
            </w:r>
          </w:p>
          <w:p w:rsidR="00A40568" w:rsidRPr="00C26610" w:rsidRDefault="00A40568" w:rsidP="00A40568">
            <w:pPr>
              <w:rPr>
                <w:rFonts w:ascii="Georgia" w:eastAsia="Times New Roman" w:hAnsi="Georgia" w:cs="Times New Roman"/>
                <w:sz w:val="20"/>
                <w:szCs w:val="20"/>
              </w:rPr>
            </w:pPr>
          </w:p>
          <w:p w:rsidR="00A40568" w:rsidRPr="00C26610" w:rsidRDefault="00A40568" w:rsidP="00A40568">
            <w:pPr>
              <w:rPr>
                <w:rFonts w:ascii="Georgia" w:eastAsia="Times New Roman" w:hAnsi="Georgia" w:cs="Times New Roman"/>
                <w:b/>
                <w:sz w:val="20"/>
                <w:szCs w:val="20"/>
              </w:rPr>
            </w:pPr>
            <w:r w:rsidRPr="00C26610">
              <w:rPr>
                <w:rFonts w:ascii="Georgia" w:eastAsia="Times New Roman" w:hAnsi="Georgia" w:cs="Times New Roman"/>
                <w:b/>
                <w:sz w:val="20"/>
                <w:szCs w:val="20"/>
              </w:rPr>
              <w:t>8</w:t>
            </w:r>
            <w:r w:rsidRPr="00C26610">
              <w:rPr>
                <w:rFonts w:ascii="Georgia" w:eastAsia="Times New Roman" w:hAnsi="Georgia" w:cs="Times New Roman"/>
                <w:b/>
                <w:sz w:val="20"/>
                <w:szCs w:val="20"/>
                <w:vertAlign w:val="superscript"/>
              </w:rPr>
              <w:t>th</w:t>
            </w:r>
            <w:r w:rsidRPr="00C26610">
              <w:rPr>
                <w:rFonts w:ascii="Georgia" w:eastAsia="Times New Roman" w:hAnsi="Georgia" w:cs="Times New Roman"/>
                <w:b/>
                <w:sz w:val="20"/>
                <w:szCs w:val="20"/>
              </w:rPr>
              <w:t xml:space="preserve"> amendment </w:t>
            </w:r>
          </w:p>
          <w:p w:rsidR="00A40568" w:rsidRPr="00C26610" w:rsidRDefault="00A40568" w:rsidP="00A40568">
            <w:pPr>
              <w:rPr>
                <w:rFonts w:ascii="Georgia" w:hAnsi="Georgia"/>
                <w:sz w:val="20"/>
                <w:szCs w:val="20"/>
              </w:rPr>
            </w:pPr>
            <w:r w:rsidRPr="00C26610">
              <w:rPr>
                <w:rFonts w:ascii="Georgia" w:hAnsi="Georgia"/>
                <w:sz w:val="20"/>
                <w:szCs w:val="20"/>
              </w:rPr>
              <w:t>Excessive bail shall not be required, nor excessive fines imposed, nor cruel and unusual punishments inflicted.</w:t>
            </w:r>
          </w:p>
          <w:p w:rsidR="00A40568" w:rsidRPr="00C26610" w:rsidRDefault="00A40568" w:rsidP="00A40568">
            <w:pPr>
              <w:rPr>
                <w:rFonts w:ascii="Georgia" w:eastAsia="Times New Roman" w:hAnsi="Georgia" w:cs="Times New Roman"/>
                <w:sz w:val="20"/>
                <w:szCs w:val="20"/>
              </w:rPr>
            </w:pPr>
          </w:p>
        </w:tc>
      </w:tr>
    </w:tbl>
    <w:p w:rsidR="00C26610" w:rsidRPr="00C26610" w:rsidRDefault="00C26610" w:rsidP="00C26610">
      <w:pPr>
        <w:pStyle w:val="NormalWeb"/>
        <w:spacing w:before="0" w:beforeAutospacing="0" w:after="0" w:afterAutospacing="0" w:line="360" w:lineRule="auto"/>
        <w:rPr>
          <w:rFonts w:ascii="Georgia" w:hAnsi="Georgia"/>
          <w:b/>
          <w:i/>
          <w:color w:val="000000"/>
          <w:sz w:val="6"/>
          <w:szCs w:val="20"/>
        </w:rPr>
      </w:pPr>
    </w:p>
    <w:p w:rsidR="00A40568" w:rsidRPr="00C26610" w:rsidRDefault="00A40568" w:rsidP="00C26610">
      <w:pPr>
        <w:pStyle w:val="NormalWeb"/>
        <w:numPr>
          <w:ilvl w:val="0"/>
          <w:numId w:val="4"/>
        </w:numPr>
        <w:spacing w:before="0" w:beforeAutospacing="0" w:after="0" w:afterAutospacing="0" w:line="360" w:lineRule="auto"/>
        <w:rPr>
          <w:rFonts w:ascii="Georgia" w:hAnsi="Georgia"/>
          <w:b/>
          <w:color w:val="000000"/>
          <w:sz w:val="20"/>
          <w:szCs w:val="20"/>
        </w:rPr>
      </w:pPr>
      <w:r w:rsidRPr="00C26610">
        <w:rPr>
          <w:rFonts w:ascii="Georgia" w:hAnsi="Georgia"/>
          <w:b/>
          <w:color w:val="000000"/>
          <w:sz w:val="20"/>
          <w:szCs w:val="20"/>
        </w:rPr>
        <w:t>What is the purpose for Table 1—Law III?</w:t>
      </w:r>
      <w:r w:rsidR="00C26610">
        <w:rPr>
          <w:rFonts w:ascii="Georgia" w:hAnsi="Georgia"/>
          <w:b/>
          <w:color w:val="000000"/>
          <w:sz w:val="20"/>
          <w:szCs w:val="20"/>
        </w:rPr>
        <w:t xml:space="preserve"> </w:t>
      </w:r>
      <w:r w:rsidR="00C26610">
        <w:rPr>
          <w:rFonts w:ascii="Georgia" w:hAnsi="Georgia"/>
          <w:color w:val="000000"/>
          <w:sz w:val="20"/>
          <w:szCs w:val="20"/>
        </w:rPr>
        <w:t>_________________________________________________</w:t>
      </w:r>
    </w:p>
    <w:p w:rsidR="00C26610" w:rsidRDefault="00C26610" w:rsidP="00C26610">
      <w:pPr>
        <w:pStyle w:val="NormalWeb"/>
        <w:spacing w:before="0" w:beforeAutospacing="0" w:after="0" w:afterAutospacing="0" w:line="360" w:lineRule="auto"/>
        <w:ind w:left="360"/>
        <w:rPr>
          <w:rFonts w:ascii="Georgia" w:hAnsi="Georgia"/>
          <w:b/>
          <w:color w:val="000000"/>
          <w:sz w:val="20"/>
          <w:szCs w:val="20"/>
        </w:rPr>
      </w:pPr>
      <w:r>
        <w:rPr>
          <w:rFonts w:ascii="Georgia" w:hAnsi="Georgia"/>
          <w:b/>
          <w:color w:val="000000"/>
          <w:sz w:val="20"/>
          <w:szCs w:val="20"/>
        </w:rPr>
        <w:t>____________________________________________________________________________________________________________________________________________________________</w:t>
      </w:r>
    </w:p>
    <w:p w:rsidR="00C26610" w:rsidRPr="00C26610" w:rsidRDefault="00C26610" w:rsidP="00C26610">
      <w:pPr>
        <w:pStyle w:val="NormalWeb"/>
        <w:spacing w:before="0" w:beforeAutospacing="0" w:after="0" w:afterAutospacing="0" w:line="360" w:lineRule="auto"/>
        <w:ind w:left="360"/>
        <w:rPr>
          <w:rFonts w:ascii="Georgia" w:hAnsi="Georgia"/>
          <w:b/>
          <w:color w:val="000000"/>
          <w:sz w:val="6"/>
          <w:szCs w:val="20"/>
        </w:rPr>
      </w:pPr>
    </w:p>
    <w:p w:rsidR="00A40568" w:rsidRDefault="00A40568" w:rsidP="00C26610">
      <w:pPr>
        <w:pStyle w:val="NormalWeb"/>
        <w:numPr>
          <w:ilvl w:val="0"/>
          <w:numId w:val="4"/>
        </w:numPr>
        <w:spacing w:before="0" w:beforeAutospacing="0" w:after="0" w:afterAutospacing="0" w:line="360" w:lineRule="auto"/>
        <w:rPr>
          <w:rFonts w:ascii="Georgia" w:hAnsi="Georgia"/>
          <w:color w:val="000000"/>
          <w:sz w:val="20"/>
          <w:szCs w:val="20"/>
        </w:rPr>
      </w:pPr>
      <w:r w:rsidRPr="00C26610">
        <w:rPr>
          <w:rFonts w:ascii="Georgia" w:hAnsi="Georgia"/>
          <w:b/>
          <w:color w:val="000000"/>
          <w:sz w:val="20"/>
          <w:szCs w:val="20"/>
        </w:rPr>
        <w:t>What part of the 6</w:t>
      </w:r>
      <w:r w:rsidRPr="00C26610">
        <w:rPr>
          <w:rFonts w:ascii="Georgia" w:hAnsi="Georgia"/>
          <w:b/>
          <w:color w:val="000000"/>
          <w:sz w:val="20"/>
          <w:szCs w:val="20"/>
          <w:vertAlign w:val="superscript"/>
        </w:rPr>
        <w:t>th</w:t>
      </w:r>
      <w:r w:rsidRPr="00C26610">
        <w:rPr>
          <w:rFonts w:ascii="Georgia" w:hAnsi="Georgia"/>
          <w:b/>
          <w:color w:val="000000"/>
          <w:sz w:val="20"/>
          <w:szCs w:val="20"/>
        </w:rPr>
        <w:t xml:space="preserve"> Amendment (U.S. Law) is a reflection of </w:t>
      </w:r>
      <w:r w:rsidR="0047504C" w:rsidRPr="00C26610">
        <w:rPr>
          <w:rFonts w:ascii="Georgia" w:hAnsi="Georgia"/>
          <w:b/>
          <w:color w:val="000000"/>
          <w:sz w:val="20"/>
          <w:szCs w:val="20"/>
        </w:rPr>
        <w:t>Table 1—Law III</w:t>
      </w:r>
      <w:r w:rsidRPr="00C26610">
        <w:rPr>
          <w:rFonts w:ascii="Georgia" w:hAnsi="Georgia"/>
          <w:b/>
          <w:color w:val="000000"/>
          <w:sz w:val="20"/>
          <w:szCs w:val="20"/>
        </w:rPr>
        <w:t>?</w:t>
      </w:r>
      <w:r w:rsidR="0047504C">
        <w:rPr>
          <w:rFonts w:ascii="Georgia" w:hAnsi="Georgia"/>
          <w:b/>
          <w:color w:val="000000"/>
          <w:sz w:val="20"/>
          <w:szCs w:val="20"/>
        </w:rPr>
        <w:t xml:space="preserve"> </w:t>
      </w:r>
      <w:r w:rsidR="0047504C">
        <w:rPr>
          <w:rFonts w:ascii="Georgia" w:hAnsi="Georgia"/>
          <w:color w:val="000000"/>
          <w:sz w:val="20"/>
          <w:szCs w:val="20"/>
        </w:rPr>
        <w:t>____________________</w:t>
      </w:r>
      <w:bookmarkStart w:id="2" w:name="_GoBack"/>
      <w:bookmarkEnd w:id="2"/>
    </w:p>
    <w:p w:rsidR="00C26610" w:rsidRDefault="00C26610" w:rsidP="00C26610">
      <w:pPr>
        <w:pStyle w:val="NormalWeb"/>
        <w:spacing w:before="0" w:beforeAutospacing="0" w:after="0" w:afterAutospacing="0" w:line="360" w:lineRule="auto"/>
        <w:ind w:left="360"/>
        <w:rPr>
          <w:rFonts w:ascii="Georgia" w:hAnsi="Georgia"/>
          <w:color w:val="000000"/>
          <w:sz w:val="20"/>
          <w:szCs w:val="20"/>
        </w:rPr>
      </w:pPr>
      <w:r>
        <w:rPr>
          <w:rFonts w:ascii="Georgia" w:hAnsi="Georgia"/>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A40568" w:rsidRPr="00C26610" w:rsidRDefault="00A40568" w:rsidP="00B34DB8">
      <w:pPr>
        <w:pStyle w:val="NormalWeb"/>
        <w:numPr>
          <w:ilvl w:val="0"/>
          <w:numId w:val="4"/>
        </w:numPr>
        <w:spacing w:before="0" w:beforeAutospacing="0" w:after="0" w:afterAutospacing="0" w:line="360" w:lineRule="auto"/>
        <w:rPr>
          <w:rFonts w:ascii="Georgia" w:hAnsi="Georgia"/>
          <w:color w:val="000000"/>
          <w:sz w:val="20"/>
          <w:szCs w:val="20"/>
        </w:rPr>
      </w:pPr>
      <w:r w:rsidRPr="00C26610">
        <w:rPr>
          <w:rFonts w:ascii="Georgia" w:hAnsi="Georgia"/>
          <w:b/>
          <w:color w:val="000000"/>
          <w:sz w:val="20"/>
          <w:szCs w:val="20"/>
        </w:rPr>
        <w:t>How does Table VII—Law VIII and Law XV and he 8</w:t>
      </w:r>
      <w:r w:rsidRPr="00C26610">
        <w:rPr>
          <w:rFonts w:ascii="Georgia" w:hAnsi="Georgia"/>
          <w:b/>
          <w:color w:val="000000"/>
          <w:sz w:val="20"/>
          <w:szCs w:val="20"/>
          <w:vertAlign w:val="superscript"/>
        </w:rPr>
        <w:t>th</w:t>
      </w:r>
      <w:r w:rsidRPr="00C26610">
        <w:rPr>
          <w:rFonts w:ascii="Georgia" w:hAnsi="Georgia"/>
          <w:b/>
          <w:color w:val="000000"/>
          <w:sz w:val="20"/>
          <w:szCs w:val="20"/>
        </w:rPr>
        <w:t xml:space="preserve"> Amendment (U.S. Law) show a change over time?</w:t>
      </w:r>
    </w:p>
    <w:p w:rsidR="00C26610" w:rsidRDefault="00C26610" w:rsidP="00C26610">
      <w:pPr>
        <w:pStyle w:val="NormalWeb"/>
        <w:spacing w:before="0" w:beforeAutospacing="0" w:after="0" w:afterAutospacing="0" w:line="360" w:lineRule="auto"/>
        <w:ind w:left="360"/>
        <w:rPr>
          <w:rFonts w:ascii="Georgia" w:hAnsi="Georgia"/>
          <w:b/>
          <w:color w:val="000000"/>
          <w:sz w:val="20"/>
          <w:szCs w:val="20"/>
        </w:rPr>
      </w:pPr>
      <w:r>
        <w:rPr>
          <w:rFonts w:ascii="Georgia" w:hAnsi="Georgia"/>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6610" w:rsidRPr="00C26610" w:rsidRDefault="00A40568" w:rsidP="00C26610">
      <w:pPr>
        <w:pStyle w:val="NormalWeb"/>
        <w:numPr>
          <w:ilvl w:val="0"/>
          <w:numId w:val="4"/>
        </w:numPr>
        <w:spacing w:before="0" w:beforeAutospacing="0" w:after="0" w:afterAutospacing="0" w:line="360" w:lineRule="auto"/>
        <w:rPr>
          <w:rFonts w:ascii="Georgia" w:hAnsi="Georgia"/>
          <w:b/>
          <w:color w:val="000000"/>
          <w:sz w:val="20"/>
          <w:szCs w:val="20"/>
        </w:rPr>
      </w:pPr>
      <w:r w:rsidRPr="00C26610">
        <w:rPr>
          <w:rFonts w:ascii="Georgia" w:hAnsi="Georgia"/>
          <w:b/>
          <w:color w:val="000000"/>
          <w:sz w:val="20"/>
          <w:szCs w:val="20"/>
        </w:rPr>
        <w:t>What is the purpose of Table VII—Law XII?</w:t>
      </w:r>
      <w:r w:rsidR="00C26610">
        <w:rPr>
          <w:rFonts w:ascii="Georgia" w:hAnsi="Georgia"/>
          <w:b/>
          <w:color w:val="000000"/>
          <w:sz w:val="20"/>
          <w:szCs w:val="20"/>
        </w:rPr>
        <w:t xml:space="preserve"> </w:t>
      </w:r>
      <w:r w:rsidR="00C26610">
        <w:rPr>
          <w:rFonts w:ascii="Georgia" w:hAnsi="Georgia"/>
          <w:color w:val="000000"/>
          <w:sz w:val="20"/>
          <w:szCs w:val="20"/>
        </w:rPr>
        <w:t>_______________________________________________</w:t>
      </w:r>
    </w:p>
    <w:p w:rsidR="00C26610" w:rsidRDefault="00C26610" w:rsidP="00C26610">
      <w:pPr>
        <w:pStyle w:val="NormalWeb"/>
        <w:spacing w:before="0" w:beforeAutospacing="0" w:after="0" w:afterAutospacing="0" w:line="360" w:lineRule="auto"/>
        <w:ind w:left="360"/>
        <w:rPr>
          <w:rFonts w:ascii="Georgia" w:hAnsi="Georgia"/>
          <w:b/>
          <w:color w:val="000000"/>
          <w:sz w:val="20"/>
          <w:szCs w:val="20"/>
        </w:rPr>
      </w:pPr>
      <w:r>
        <w:rPr>
          <w:rFonts w:ascii="Georgia" w:hAnsi="Georgia"/>
          <w:b/>
          <w:color w:val="000000"/>
          <w:sz w:val="20"/>
          <w:szCs w:val="20"/>
        </w:rPr>
        <w:t>____________________________________________________________________________________________________________________________________________________________</w:t>
      </w:r>
    </w:p>
    <w:p w:rsidR="00C26610" w:rsidRPr="00C26610" w:rsidRDefault="00C26610" w:rsidP="00C26610">
      <w:pPr>
        <w:pStyle w:val="NormalWeb"/>
        <w:spacing w:before="0" w:beforeAutospacing="0" w:after="0" w:afterAutospacing="0" w:line="360" w:lineRule="auto"/>
        <w:ind w:left="360"/>
        <w:rPr>
          <w:rFonts w:ascii="Georgia" w:hAnsi="Georgia"/>
          <w:b/>
          <w:color w:val="000000"/>
          <w:sz w:val="8"/>
          <w:szCs w:val="20"/>
        </w:rPr>
      </w:pPr>
    </w:p>
    <w:p w:rsidR="00A40568" w:rsidRPr="00C26610" w:rsidRDefault="00A40568" w:rsidP="00B34DB8">
      <w:pPr>
        <w:pStyle w:val="NormalWeb"/>
        <w:numPr>
          <w:ilvl w:val="0"/>
          <w:numId w:val="4"/>
        </w:numPr>
        <w:spacing w:before="0" w:beforeAutospacing="0" w:after="0" w:afterAutospacing="0" w:line="360" w:lineRule="auto"/>
        <w:rPr>
          <w:rFonts w:ascii="Georgia" w:hAnsi="Georgia"/>
          <w:color w:val="000000"/>
          <w:sz w:val="20"/>
          <w:szCs w:val="20"/>
        </w:rPr>
      </w:pPr>
      <w:r w:rsidRPr="00C26610">
        <w:rPr>
          <w:rFonts w:ascii="Georgia" w:hAnsi="Georgia"/>
          <w:b/>
          <w:color w:val="000000"/>
          <w:sz w:val="20"/>
          <w:szCs w:val="20"/>
        </w:rPr>
        <w:t xml:space="preserve">Which of </w:t>
      </w:r>
      <w:r w:rsidR="00C26610" w:rsidRPr="00C26610">
        <w:rPr>
          <w:rFonts w:ascii="Georgia" w:hAnsi="Georgia"/>
          <w:b/>
          <w:color w:val="000000"/>
          <w:sz w:val="20"/>
          <w:szCs w:val="20"/>
        </w:rPr>
        <w:t>these</w:t>
      </w:r>
      <w:r w:rsidRPr="00C26610">
        <w:rPr>
          <w:rFonts w:ascii="Georgia" w:hAnsi="Georgia"/>
          <w:b/>
          <w:color w:val="000000"/>
          <w:sz w:val="20"/>
          <w:szCs w:val="20"/>
        </w:rPr>
        <w:t xml:space="preserve"> U.S. Laws mostly reflect Table VII—Law XII from the Twe</w:t>
      </w:r>
      <w:r w:rsidR="00C26610" w:rsidRPr="00C26610">
        <w:rPr>
          <w:rFonts w:ascii="Georgia" w:hAnsi="Georgia"/>
          <w:b/>
          <w:color w:val="000000"/>
          <w:sz w:val="20"/>
          <w:szCs w:val="20"/>
        </w:rPr>
        <w:t>lve Tables?</w:t>
      </w:r>
      <w:r w:rsidR="00C26610">
        <w:rPr>
          <w:rFonts w:ascii="Georgia" w:hAnsi="Georgia"/>
          <w:color w:val="000000"/>
          <w:sz w:val="20"/>
          <w:szCs w:val="20"/>
        </w:rPr>
        <w:t xml:space="preserve"> _______________</w:t>
      </w:r>
    </w:p>
    <w:p w:rsidR="00C26610" w:rsidRDefault="00C26610" w:rsidP="00C26610">
      <w:pPr>
        <w:pStyle w:val="NormalWeb"/>
        <w:spacing w:before="0" w:beforeAutospacing="0" w:after="0" w:afterAutospacing="0" w:line="360" w:lineRule="auto"/>
        <w:ind w:left="360"/>
        <w:rPr>
          <w:rFonts w:ascii="Georgia" w:hAnsi="Georgia"/>
          <w:b/>
          <w:color w:val="000000"/>
          <w:sz w:val="20"/>
          <w:szCs w:val="20"/>
        </w:rPr>
      </w:pPr>
      <w:r>
        <w:rPr>
          <w:rFonts w:ascii="Georgia" w:hAnsi="Georgia"/>
          <w:b/>
          <w:color w:val="000000"/>
          <w:sz w:val="20"/>
          <w:szCs w:val="20"/>
        </w:rPr>
        <w:t>____________________________________________________________________________________________________________________________________________________________</w:t>
      </w:r>
    </w:p>
    <w:p w:rsidR="00B27776" w:rsidRDefault="00C26610" w:rsidP="00C26610">
      <w:pPr>
        <w:pStyle w:val="Normal1"/>
        <w:ind w:firstLine="360"/>
        <w:rPr>
          <w:rFonts w:ascii="Georgia" w:hAnsi="Georgia"/>
          <w:b/>
          <w:sz w:val="20"/>
          <w:szCs w:val="20"/>
        </w:rPr>
      </w:pPr>
      <w:r>
        <w:rPr>
          <w:rFonts w:ascii="Georgia" w:hAnsi="Georgia"/>
          <w:b/>
          <w:sz w:val="20"/>
          <w:szCs w:val="20"/>
        </w:rPr>
        <w:t>______________________________________________________________________________</w:t>
      </w:r>
    </w:p>
    <w:p w:rsidR="00C26610" w:rsidRPr="000438EC" w:rsidRDefault="00C26610" w:rsidP="00C26610">
      <w:pPr>
        <w:pStyle w:val="Normal1"/>
        <w:ind w:firstLine="360"/>
        <w:rPr>
          <w:rFonts w:ascii="Georgia" w:hAnsi="Georgia"/>
          <w:b/>
          <w:sz w:val="12"/>
          <w:szCs w:val="20"/>
        </w:rPr>
      </w:pPr>
    </w:p>
    <w:p w:rsidR="00667402" w:rsidRPr="00C26610" w:rsidRDefault="00667402" w:rsidP="00667402">
      <w:pPr>
        <w:pStyle w:val="Normal1"/>
        <w:rPr>
          <w:rFonts w:ascii="Georgia" w:hAnsi="Georgia"/>
          <w:b/>
          <w:sz w:val="18"/>
          <w:szCs w:val="20"/>
        </w:rPr>
      </w:pPr>
      <w:r w:rsidRPr="00C26610">
        <w:rPr>
          <w:rFonts w:ascii="Georgia" w:hAnsi="Georgia"/>
          <w:b/>
          <w:sz w:val="18"/>
          <w:szCs w:val="20"/>
        </w:rPr>
        <w:t>The enduring issue this best associates with is (check all that apply)</w:t>
      </w:r>
    </w:p>
    <w:p w:rsidR="00B27776" w:rsidRPr="00C26610" w:rsidRDefault="00B27776" w:rsidP="00667402">
      <w:pPr>
        <w:pStyle w:val="Normal1"/>
        <w:numPr>
          <w:ilvl w:val="0"/>
          <w:numId w:val="1"/>
        </w:numPr>
        <w:rPr>
          <w:rFonts w:ascii="Georgia" w:hAnsi="Georgia"/>
          <w:b/>
          <w:sz w:val="18"/>
          <w:szCs w:val="20"/>
        </w:rPr>
        <w:sectPr w:rsidR="00B27776" w:rsidRPr="00C26610" w:rsidSect="00CA32CF">
          <w:pgSz w:w="12240" w:h="20160" w:code="5"/>
          <w:pgMar w:top="432" w:right="432" w:bottom="144" w:left="432" w:header="720" w:footer="720" w:gutter="0"/>
          <w:cols w:space="720"/>
          <w:docGrid w:linePitch="360"/>
        </w:sectPr>
      </w:pPr>
    </w:p>
    <w:p w:rsidR="00667402" w:rsidRPr="00C26610" w:rsidRDefault="00667402" w:rsidP="00667402">
      <w:pPr>
        <w:pStyle w:val="Normal1"/>
        <w:numPr>
          <w:ilvl w:val="0"/>
          <w:numId w:val="1"/>
        </w:numPr>
        <w:rPr>
          <w:rFonts w:ascii="Georgia" w:hAnsi="Georgia"/>
          <w:b/>
          <w:sz w:val="18"/>
          <w:szCs w:val="20"/>
        </w:rPr>
      </w:pPr>
      <w:r w:rsidRPr="00C26610">
        <w:rPr>
          <w:rFonts w:ascii="Georgia" w:hAnsi="Georgia"/>
          <w:b/>
          <w:sz w:val="18"/>
          <w:szCs w:val="20"/>
        </w:rPr>
        <w:t>CULTURAL DIFFUSION</w:t>
      </w:r>
    </w:p>
    <w:p w:rsidR="00667402" w:rsidRPr="00C26610" w:rsidRDefault="00667402" w:rsidP="00667402">
      <w:pPr>
        <w:pStyle w:val="Normal1"/>
        <w:numPr>
          <w:ilvl w:val="0"/>
          <w:numId w:val="1"/>
        </w:numPr>
        <w:rPr>
          <w:rFonts w:ascii="Georgia" w:hAnsi="Georgia"/>
          <w:b/>
          <w:sz w:val="18"/>
          <w:szCs w:val="20"/>
        </w:rPr>
      </w:pPr>
      <w:r w:rsidRPr="00C26610">
        <w:rPr>
          <w:rFonts w:ascii="Georgia" w:hAnsi="Georgia"/>
          <w:b/>
          <w:sz w:val="18"/>
          <w:szCs w:val="20"/>
        </w:rPr>
        <w:t>HUMAN RIGHTS</w:t>
      </w:r>
    </w:p>
    <w:p w:rsidR="00667402" w:rsidRPr="00C26610" w:rsidRDefault="00667402" w:rsidP="00667402">
      <w:pPr>
        <w:pStyle w:val="Normal1"/>
        <w:numPr>
          <w:ilvl w:val="0"/>
          <w:numId w:val="1"/>
        </w:numPr>
        <w:rPr>
          <w:rFonts w:ascii="Georgia" w:hAnsi="Georgia"/>
          <w:b/>
          <w:sz w:val="18"/>
          <w:szCs w:val="20"/>
        </w:rPr>
      </w:pPr>
      <w:r w:rsidRPr="00C26610">
        <w:rPr>
          <w:rFonts w:ascii="Georgia" w:hAnsi="Georgia"/>
          <w:b/>
          <w:sz w:val="18"/>
          <w:szCs w:val="20"/>
        </w:rPr>
        <w:t>IMPACT OF ENVIRONMENT ON HUMANS</w:t>
      </w:r>
    </w:p>
    <w:p w:rsidR="00667402" w:rsidRPr="00C26610" w:rsidRDefault="00667402" w:rsidP="00667402">
      <w:pPr>
        <w:pStyle w:val="Normal1"/>
        <w:numPr>
          <w:ilvl w:val="0"/>
          <w:numId w:val="1"/>
        </w:numPr>
        <w:rPr>
          <w:rFonts w:ascii="Georgia" w:hAnsi="Georgia"/>
          <w:b/>
          <w:sz w:val="18"/>
          <w:szCs w:val="20"/>
        </w:rPr>
      </w:pPr>
      <w:r w:rsidRPr="00C26610">
        <w:rPr>
          <w:rFonts w:ascii="Georgia" w:hAnsi="Georgia"/>
          <w:b/>
          <w:sz w:val="18"/>
          <w:szCs w:val="20"/>
        </w:rPr>
        <w:t>POWER</w:t>
      </w:r>
    </w:p>
    <w:p w:rsidR="00667402" w:rsidRPr="00C26610" w:rsidRDefault="00667402" w:rsidP="00667402">
      <w:pPr>
        <w:pStyle w:val="Normal1"/>
        <w:numPr>
          <w:ilvl w:val="0"/>
          <w:numId w:val="1"/>
        </w:numPr>
        <w:rPr>
          <w:rFonts w:ascii="Georgia" w:hAnsi="Georgia"/>
          <w:b/>
          <w:sz w:val="18"/>
          <w:szCs w:val="20"/>
        </w:rPr>
      </w:pPr>
      <w:r w:rsidRPr="00C26610">
        <w:rPr>
          <w:rFonts w:ascii="Georgia" w:hAnsi="Georgia"/>
          <w:b/>
          <w:sz w:val="18"/>
          <w:szCs w:val="20"/>
        </w:rPr>
        <w:t xml:space="preserve">SCARCITY </w:t>
      </w:r>
    </w:p>
    <w:p w:rsidR="00667402" w:rsidRPr="00C26610" w:rsidRDefault="00667402" w:rsidP="00667402">
      <w:pPr>
        <w:pStyle w:val="Normal1"/>
        <w:numPr>
          <w:ilvl w:val="0"/>
          <w:numId w:val="1"/>
        </w:numPr>
        <w:rPr>
          <w:rFonts w:ascii="Georgia" w:hAnsi="Georgia"/>
          <w:b/>
          <w:sz w:val="18"/>
          <w:szCs w:val="20"/>
        </w:rPr>
      </w:pPr>
      <w:r w:rsidRPr="00C26610">
        <w:rPr>
          <w:rFonts w:ascii="Georgia" w:hAnsi="Georgia"/>
          <w:b/>
          <w:sz w:val="18"/>
          <w:szCs w:val="20"/>
        </w:rPr>
        <w:t>TECHNOLOGY</w:t>
      </w:r>
    </w:p>
    <w:p w:rsidR="00B27776" w:rsidRPr="00C26610" w:rsidRDefault="00B27776" w:rsidP="00CA32CF">
      <w:pPr>
        <w:pStyle w:val="NormalWeb"/>
        <w:spacing w:before="0" w:beforeAutospacing="0" w:after="0" w:afterAutospacing="0" w:line="360" w:lineRule="auto"/>
        <w:rPr>
          <w:rFonts w:ascii="Georgia" w:hAnsi="Georgia"/>
          <w:sz w:val="20"/>
          <w:szCs w:val="20"/>
        </w:rPr>
        <w:sectPr w:rsidR="00B27776" w:rsidRPr="00C26610" w:rsidSect="00B27776">
          <w:type w:val="continuous"/>
          <w:pgSz w:w="12240" w:h="20160" w:code="5"/>
          <w:pgMar w:top="432" w:right="432" w:bottom="144" w:left="432" w:header="720" w:footer="720" w:gutter="0"/>
          <w:cols w:num="2" w:space="720"/>
          <w:docGrid w:linePitch="360"/>
        </w:sectPr>
      </w:pPr>
    </w:p>
    <w:p w:rsidR="000F3269" w:rsidRPr="00B41DCD" w:rsidRDefault="00B41DCD" w:rsidP="000F3269">
      <w:pPr>
        <w:pStyle w:val="NormalWeb"/>
        <w:jc w:val="center"/>
      </w:pPr>
      <w:r w:rsidRPr="00B41DCD">
        <w:lastRenderedPageBreak/>
        <w:br/>
      </w:r>
    </w:p>
    <w:p w:rsidR="00B41DCD" w:rsidRDefault="00B41DCD" w:rsidP="00CA32CF">
      <w:pPr>
        <w:pStyle w:val="NormalWeb"/>
        <w:spacing w:before="0" w:beforeAutospacing="0" w:after="0" w:afterAutospacing="0" w:line="360" w:lineRule="auto"/>
      </w:pPr>
      <w:r w:rsidRPr="00B41DCD">
        <w:br/>
      </w:r>
      <w:r w:rsidRPr="00B41DCD">
        <w:br/>
      </w:r>
      <w:r w:rsidRPr="00B41DCD">
        <w:br/>
      </w:r>
      <w:r w:rsidRPr="00B41DCD">
        <w:br/>
      </w:r>
      <w:r w:rsidRPr="00B41DCD">
        <w:br/>
      </w:r>
    </w:p>
    <w:p w:rsidR="00B41DCD" w:rsidRDefault="00B41DCD"/>
    <w:sectPr w:rsidR="00B41DCD" w:rsidSect="00B27776">
      <w:type w:val="continuous"/>
      <w:pgSz w:w="12240" w:h="20160" w:code="5"/>
      <w:pgMar w:top="432"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104BB"/>
    <w:multiLevelType w:val="hybridMultilevel"/>
    <w:tmpl w:val="B9BE58D8"/>
    <w:lvl w:ilvl="0" w:tplc="D7F67E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FE1D9D"/>
    <w:multiLevelType w:val="hybridMultilevel"/>
    <w:tmpl w:val="2638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F073B"/>
    <w:multiLevelType w:val="multilevel"/>
    <w:tmpl w:val="31D41894"/>
    <w:lvl w:ilvl="0">
      <w:start w:val="1"/>
      <w:numFmt w:val="bullet"/>
      <w:lvlText w:val=""/>
      <w:lvlJc w:val="left"/>
      <w:pPr>
        <w:tabs>
          <w:tab w:val="num" w:pos="6120"/>
        </w:tabs>
        <w:ind w:left="6120" w:hanging="360"/>
      </w:pPr>
      <w:rPr>
        <w:rFonts w:ascii="Symbol" w:hAnsi="Symbol" w:hint="default"/>
        <w:sz w:val="20"/>
      </w:rPr>
    </w:lvl>
    <w:lvl w:ilvl="1" w:tentative="1">
      <w:start w:val="1"/>
      <w:numFmt w:val="bullet"/>
      <w:lvlText w:val="o"/>
      <w:lvlJc w:val="left"/>
      <w:pPr>
        <w:tabs>
          <w:tab w:val="num" w:pos="6840"/>
        </w:tabs>
        <w:ind w:left="6840" w:hanging="360"/>
      </w:pPr>
      <w:rPr>
        <w:rFonts w:ascii="Courier New" w:hAnsi="Courier New"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3" w15:restartNumberingAfterBreak="0">
    <w:nsid w:val="60893783"/>
    <w:multiLevelType w:val="hybridMultilevel"/>
    <w:tmpl w:val="D40C5E48"/>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CD"/>
    <w:rsid w:val="00000B27"/>
    <w:rsid w:val="000438EC"/>
    <w:rsid w:val="000F3269"/>
    <w:rsid w:val="00157C33"/>
    <w:rsid w:val="00234EDE"/>
    <w:rsid w:val="002A1303"/>
    <w:rsid w:val="003D46CB"/>
    <w:rsid w:val="003F0BD0"/>
    <w:rsid w:val="0047504C"/>
    <w:rsid w:val="00547C2B"/>
    <w:rsid w:val="00667402"/>
    <w:rsid w:val="0078417C"/>
    <w:rsid w:val="007B7A49"/>
    <w:rsid w:val="007C3F5A"/>
    <w:rsid w:val="008E38C3"/>
    <w:rsid w:val="00904499"/>
    <w:rsid w:val="00A40568"/>
    <w:rsid w:val="00A55279"/>
    <w:rsid w:val="00B27776"/>
    <w:rsid w:val="00B34DB8"/>
    <w:rsid w:val="00B41DCD"/>
    <w:rsid w:val="00C26610"/>
    <w:rsid w:val="00CA32CF"/>
    <w:rsid w:val="00DC5A2D"/>
    <w:rsid w:val="00DF493E"/>
    <w:rsid w:val="00E01EE9"/>
    <w:rsid w:val="00E6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620F"/>
  <w15:docId w15:val="{A0EFDEF9-BD3F-4367-A373-BA884059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DCD"/>
    <w:rPr>
      <w:rFonts w:ascii="Tahoma" w:hAnsi="Tahoma" w:cs="Tahoma"/>
      <w:sz w:val="16"/>
      <w:szCs w:val="16"/>
    </w:rPr>
  </w:style>
  <w:style w:type="paragraph" w:styleId="NormalWeb">
    <w:name w:val="Normal (Web)"/>
    <w:basedOn w:val="Normal"/>
    <w:uiPriority w:val="99"/>
    <w:unhideWhenUsed/>
    <w:rsid w:val="00B41D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1DCD"/>
    <w:rPr>
      <w:color w:val="0000FF"/>
      <w:u w:val="single"/>
    </w:rPr>
  </w:style>
  <w:style w:type="paragraph" w:customStyle="1" w:styleId="Normal1">
    <w:name w:val="Normal1"/>
    <w:rsid w:val="00CA32CF"/>
    <w:pPr>
      <w:pBdr>
        <w:top w:val="nil"/>
        <w:left w:val="nil"/>
        <w:bottom w:val="nil"/>
        <w:right w:val="nil"/>
        <w:between w:val="nil"/>
      </w:pBdr>
      <w:spacing w:after="0"/>
    </w:pPr>
    <w:rPr>
      <w:rFonts w:ascii="Arial" w:eastAsia="Arial" w:hAnsi="Arial" w:cs="Arial"/>
      <w:color w:val="000000"/>
      <w:lang w:val="en"/>
    </w:rPr>
  </w:style>
  <w:style w:type="character" w:styleId="Strong">
    <w:name w:val="Strong"/>
    <w:basedOn w:val="DefaultParagraphFont"/>
    <w:uiPriority w:val="22"/>
    <w:qFormat/>
    <w:rsid w:val="000F3269"/>
    <w:rPr>
      <w:b/>
      <w:bCs/>
    </w:rPr>
  </w:style>
  <w:style w:type="character" w:styleId="Emphasis">
    <w:name w:val="Emphasis"/>
    <w:basedOn w:val="DefaultParagraphFont"/>
    <w:uiPriority w:val="20"/>
    <w:qFormat/>
    <w:rsid w:val="000F3269"/>
    <w:rPr>
      <w:i/>
      <w:iCs/>
    </w:rPr>
  </w:style>
  <w:style w:type="table" w:styleId="TableGrid">
    <w:name w:val="Table Grid"/>
    <w:basedOn w:val="TableNormal"/>
    <w:uiPriority w:val="59"/>
    <w:rsid w:val="00A40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06605">
      <w:bodyDiv w:val="1"/>
      <w:marLeft w:val="0"/>
      <w:marRight w:val="0"/>
      <w:marTop w:val="0"/>
      <w:marBottom w:val="0"/>
      <w:divBdr>
        <w:top w:val="none" w:sz="0" w:space="0" w:color="auto"/>
        <w:left w:val="none" w:sz="0" w:space="0" w:color="auto"/>
        <w:bottom w:val="none" w:sz="0" w:space="0" w:color="auto"/>
        <w:right w:val="none" w:sz="0" w:space="0" w:color="auto"/>
      </w:divBdr>
    </w:div>
    <w:div w:id="445806140">
      <w:bodyDiv w:val="1"/>
      <w:marLeft w:val="0"/>
      <w:marRight w:val="0"/>
      <w:marTop w:val="0"/>
      <w:marBottom w:val="0"/>
      <w:divBdr>
        <w:top w:val="none" w:sz="0" w:space="0" w:color="auto"/>
        <w:left w:val="none" w:sz="0" w:space="0" w:color="auto"/>
        <w:bottom w:val="none" w:sz="0" w:space="0" w:color="auto"/>
        <w:right w:val="none" w:sz="0" w:space="0" w:color="auto"/>
      </w:divBdr>
      <w:divsChild>
        <w:div w:id="1279870127">
          <w:marLeft w:val="0"/>
          <w:marRight w:val="0"/>
          <w:marTop w:val="0"/>
          <w:marBottom w:val="0"/>
          <w:divBdr>
            <w:top w:val="none" w:sz="0" w:space="0" w:color="auto"/>
            <w:left w:val="none" w:sz="0" w:space="0" w:color="auto"/>
            <w:bottom w:val="none" w:sz="0" w:space="0" w:color="auto"/>
            <w:right w:val="none" w:sz="0" w:space="0" w:color="auto"/>
          </w:divBdr>
        </w:div>
      </w:divsChild>
    </w:div>
    <w:div w:id="467825088">
      <w:bodyDiv w:val="1"/>
      <w:marLeft w:val="0"/>
      <w:marRight w:val="0"/>
      <w:marTop w:val="0"/>
      <w:marBottom w:val="0"/>
      <w:divBdr>
        <w:top w:val="none" w:sz="0" w:space="0" w:color="auto"/>
        <w:left w:val="none" w:sz="0" w:space="0" w:color="auto"/>
        <w:bottom w:val="none" w:sz="0" w:space="0" w:color="auto"/>
        <w:right w:val="none" w:sz="0" w:space="0" w:color="auto"/>
      </w:divBdr>
    </w:div>
    <w:div w:id="484518690">
      <w:bodyDiv w:val="1"/>
      <w:marLeft w:val="0"/>
      <w:marRight w:val="0"/>
      <w:marTop w:val="0"/>
      <w:marBottom w:val="0"/>
      <w:divBdr>
        <w:top w:val="none" w:sz="0" w:space="0" w:color="auto"/>
        <w:left w:val="none" w:sz="0" w:space="0" w:color="auto"/>
        <w:bottom w:val="none" w:sz="0" w:space="0" w:color="auto"/>
        <w:right w:val="none" w:sz="0" w:space="0" w:color="auto"/>
      </w:divBdr>
    </w:div>
    <w:div w:id="1370572801">
      <w:bodyDiv w:val="1"/>
      <w:marLeft w:val="0"/>
      <w:marRight w:val="0"/>
      <w:marTop w:val="0"/>
      <w:marBottom w:val="0"/>
      <w:divBdr>
        <w:top w:val="none" w:sz="0" w:space="0" w:color="auto"/>
        <w:left w:val="none" w:sz="0" w:space="0" w:color="auto"/>
        <w:bottom w:val="none" w:sz="0" w:space="0" w:color="auto"/>
        <w:right w:val="none" w:sz="0" w:space="0" w:color="auto"/>
      </w:divBdr>
    </w:div>
    <w:div w:id="1866744615">
      <w:bodyDiv w:val="1"/>
      <w:marLeft w:val="0"/>
      <w:marRight w:val="0"/>
      <w:marTop w:val="0"/>
      <w:marBottom w:val="0"/>
      <w:divBdr>
        <w:top w:val="none" w:sz="0" w:space="0" w:color="auto"/>
        <w:left w:val="none" w:sz="0" w:space="0" w:color="auto"/>
        <w:bottom w:val="none" w:sz="0" w:space="0" w:color="auto"/>
        <w:right w:val="none" w:sz="0" w:space="0" w:color="auto"/>
      </w:divBdr>
    </w:div>
    <w:div w:id="210962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cornell.edu/uscode/text/18/16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ornell.edu/uscode/text/18/1621" TargetMode="External"/><Relationship Id="rId5" Type="http://schemas.openxmlformats.org/officeDocument/2006/relationships/hyperlink" Target="https://www.law.cornell.edu/uscode/text/18/16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BDF8BFED</Template>
  <TotalTime>28</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noelle sarno</cp:lastModifiedBy>
  <cp:revision>9</cp:revision>
  <cp:lastPrinted>2019-10-21T11:29:00Z</cp:lastPrinted>
  <dcterms:created xsi:type="dcterms:W3CDTF">2019-10-21T14:50:00Z</dcterms:created>
  <dcterms:modified xsi:type="dcterms:W3CDTF">2019-11-05T12:41:00Z</dcterms:modified>
</cp:coreProperties>
</file>